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D7" w:rsidRPr="009C7CC2" w:rsidRDefault="002B63D7" w:rsidP="002B63D7">
      <w:pPr>
        <w:jc w:val="left"/>
        <w:rPr>
          <w:rFonts w:ascii="仿宋_GB2312" w:eastAsia="仿宋_GB2312" w:hAnsi="华文中宋"/>
          <w:sz w:val="32"/>
          <w:szCs w:val="32"/>
        </w:rPr>
      </w:pPr>
      <w:r w:rsidRPr="009C7CC2">
        <w:rPr>
          <w:rFonts w:ascii="仿宋_GB2312" w:eastAsia="仿宋_GB2312" w:hAnsi="华文中宋" w:hint="eastAsia"/>
          <w:sz w:val="32"/>
          <w:szCs w:val="32"/>
        </w:rPr>
        <w:t>附件</w:t>
      </w:r>
      <w:r w:rsidR="009C7CC2" w:rsidRPr="009C7CC2">
        <w:rPr>
          <w:rFonts w:ascii="仿宋_GB2312" w:eastAsia="仿宋_GB2312" w:hAnsi="华文中宋" w:hint="eastAsia"/>
          <w:sz w:val="32"/>
          <w:szCs w:val="32"/>
        </w:rPr>
        <w:t>2</w:t>
      </w:r>
      <w:r w:rsidRPr="009C7CC2">
        <w:rPr>
          <w:rFonts w:ascii="仿宋_GB2312" w:eastAsia="仿宋_GB2312" w:hAnsi="华文中宋" w:hint="eastAsia"/>
          <w:sz w:val="32"/>
          <w:szCs w:val="32"/>
        </w:rPr>
        <w:t>：</w:t>
      </w:r>
    </w:p>
    <w:p w:rsidR="00B019D3" w:rsidRDefault="00B019D3" w:rsidP="00B019D3">
      <w:pPr>
        <w:jc w:val="center"/>
        <w:rPr>
          <w:rFonts w:ascii="华文中宋" w:eastAsia="华文中宋" w:hAnsi="华文中宋"/>
          <w:b/>
          <w:sz w:val="36"/>
          <w:szCs w:val="36"/>
        </w:rPr>
      </w:pPr>
      <w:r>
        <w:rPr>
          <w:rFonts w:ascii="华文中宋" w:eastAsia="华文中宋" w:hAnsi="华文中宋" w:hint="eastAsia"/>
          <w:b/>
          <w:sz w:val="36"/>
          <w:szCs w:val="36"/>
        </w:rPr>
        <w:t>深圳市</w:t>
      </w:r>
      <w:r w:rsidRPr="00450901">
        <w:rPr>
          <w:rFonts w:ascii="华文中宋" w:eastAsia="华文中宋" w:hAnsi="华文中宋" w:hint="eastAsia"/>
          <w:b/>
          <w:sz w:val="36"/>
          <w:szCs w:val="36"/>
        </w:rPr>
        <w:t>环卫</w:t>
      </w:r>
      <w:r>
        <w:rPr>
          <w:rFonts w:ascii="华文中宋" w:eastAsia="华文中宋" w:hAnsi="华文中宋" w:hint="eastAsia"/>
          <w:b/>
          <w:sz w:val="36"/>
          <w:szCs w:val="36"/>
        </w:rPr>
        <w:t>清洁企业信用等级评价标准及</w:t>
      </w:r>
    </w:p>
    <w:p w:rsidR="00B019D3" w:rsidRDefault="00B019D3" w:rsidP="00B019D3">
      <w:pPr>
        <w:jc w:val="center"/>
        <w:rPr>
          <w:rFonts w:ascii="华文中宋" w:eastAsia="华文中宋" w:hAnsi="华文中宋"/>
          <w:b/>
          <w:sz w:val="36"/>
          <w:szCs w:val="36"/>
        </w:rPr>
      </w:pPr>
      <w:r>
        <w:rPr>
          <w:rFonts w:ascii="华文中宋" w:eastAsia="华文中宋" w:hAnsi="华文中宋" w:hint="eastAsia"/>
          <w:b/>
          <w:sz w:val="36"/>
          <w:szCs w:val="36"/>
        </w:rPr>
        <w:t>需提供</w:t>
      </w:r>
      <w:r w:rsidR="00415377">
        <w:rPr>
          <w:rFonts w:ascii="华文中宋" w:eastAsia="华文中宋" w:hAnsi="华文中宋" w:hint="eastAsia"/>
          <w:b/>
          <w:sz w:val="36"/>
          <w:szCs w:val="36"/>
        </w:rPr>
        <w:t>的</w:t>
      </w:r>
      <w:r>
        <w:rPr>
          <w:rFonts w:ascii="华文中宋" w:eastAsia="华文中宋" w:hAnsi="华文中宋" w:hint="eastAsia"/>
          <w:b/>
          <w:sz w:val="36"/>
          <w:szCs w:val="36"/>
        </w:rPr>
        <w:t>资料清单</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71"/>
        <w:gridCol w:w="4533"/>
        <w:gridCol w:w="3091"/>
      </w:tblGrid>
      <w:tr w:rsidR="00B019D3" w:rsidRPr="00A35BB0" w:rsidTr="00816AAF">
        <w:trPr>
          <w:trHeight w:val="464"/>
          <w:tblHeader/>
          <w:jc w:val="center"/>
        </w:trPr>
        <w:tc>
          <w:tcPr>
            <w:tcW w:w="899" w:type="dxa"/>
            <w:vAlign w:val="center"/>
          </w:tcPr>
          <w:p w:rsidR="00B019D3" w:rsidRPr="00450901" w:rsidRDefault="00B019D3" w:rsidP="005A07C0">
            <w:pPr>
              <w:adjustRightInd w:val="0"/>
              <w:snapToGrid w:val="0"/>
              <w:spacing w:line="300" w:lineRule="atLeast"/>
              <w:jc w:val="center"/>
              <w:rPr>
                <w:rFonts w:ascii="宋体" w:cs="宋体"/>
                <w:b/>
                <w:bCs/>
                <w:kern w:val="0"/>
                <w:szCs w:val="21"/>
              </w:rPr>
            </w:pPr>
            <w:r w:rsidRPr="00450901">
              <w:rPr>
                <w:rFonts w:ascii="宋体" w:hAnsi="宋体" w:cs="宋体" w:hint="eastAsia"/>
                <w:b/>
                <w:bCs/>
                <w:kern w:val="0"/>
                <w:szCs w:val="21"/>
              </w:rPr>
              <w:t>评价</w:t>
            </w:r>
          </w:p>
          <w:p w:rsidR="00B019D3" w:rsidRPr="00450901" w:rsidRDefault="00B019D3" w:rsidP="005A07C0">
            <w:pPr>
              <w:adjustRightInd w:val="0"/>
              <w:snapToGrid w:val="0"/>
              <w:spacing w:line="300" w:lineRule="atLeast"/>
              <w:jc w:val="center"/>
              <w:rPr>
                <w:rFonts w:ascii="宋体" w:cs="宋体"/>
                <w:b/>
                <w:bCs/>
                <w:kern w:val="0"/>
                <w:szCs w:val="21"/>
              </w:rPr>
            </w:pPr>
            <w:r w:rsidRPr="00450901">
              <w:rPr>
                <w:rFonts w:ascii="宋体" w:hAnsi="宋体" w:cs="宋体" w:hint="eastAsia"/>
                <w:b/>
                <w:bCs/>
                <w:kern w:val="0"/>
                <w:szCs w:val="21"/>
              </w:rPr>
              <w:t>内容</w:t>
            </w:r>
          </w:p>
        </w:tc>
        <w:tc>
          <w:tcPr>
            <w:tcW w:w="971" w:type="dxa"/>
            <w:vAlign w:val="center"/>
          </w:tcPr>
          <w:p w:rsidR="00B019D3" w:rsidRPr="00450901" w:rsidRDefault="00B019D3" w:rsidP="005A07C0">
            <w:pPr>
              <w:adjustRightInd w:val="0"/>
              <w:snapToGrid w:val="0"/>
              <w:spacing w:line="300" w:lineRule="atLeast"/>
              <w:jc w:val="center"/>
              <w:rPr>
                <w:rFonts w:ascii="宋体"/>
                <w:b/>
                <w:bCs/>
                <w:kern w:val="0"/>
                <w:szCs w:val="21"/>
              </w:rPr>
            </w:pPr>
            <w:r w:rsidRPr="00450901">
              <w:rPr>
                <w:rFonts w:ascii="宋体" w:hAnsi="宋体" w:hint="eastAsia"/>
                <w:b/>
                <w:bCs/>
                <w:kern w:val="0"/>
                <w:szCs w:val="21"/>
              </w:rPr>
              <w:t>评价</w:t>
            </w:r>
          </w:p>
          <w:p w:rsidR="00B019D3" w:rsidRPr="00450901" w:rsidRDefault="00B019D3" w:rsidP="005A07C0">
            <w:pPr>
              <w:adjustRightInd w:val="0"/>
              <w:snapToGrid w:val="0"/>
              <w:spacing w:line="300" w:lineRule="atLeast"/>
              <w:jc w:val="center"/>
              <w:rPr>
                <w:rFonts w:ascii="宋体"/>
                <w:b/>
                <w:bCs/>
                <w:kern w:val="0"/>
                <w:szCs w:val="21"/>
              </w:rPr>
            </w:pPr>
            <w:r w:rsidRPr="00450901">
              <w:rPr>
                <w:rFonts w:ascii="宋体" w:hAnsi="宋体" w:hint="eastAsia"/>
                <w:b/>
                <w:bCs/>
                <w:kern w:val="0"/>
                <w:szCs w:val="21"/>
              </w:rPr>
              <w:t>指标</w:t>
            </w:r>
          </w:p>
        </w:tc>
        <w:tc>
          <w:tcPr>
            <w:tcW w:w="4533" w:type="dxa"/>
            <w:vAlign w:val="center"/>
          </w:tcPr>
          <w:p w:rsidR="00B019D3" w:rsidRPr="00450901" w:rsidRDefault="00B019D3" w:rsidP="005A07C0">
            <w:pPr>
              <w:adjustRightInd w:val="0"/>
              <w:snapToGrid w:val="0"/>
              <w:spacing w:line="300" w:lineRule="atLeast"/>
              <w:jc w:val="center"/>
              <w:rPr>
                <w:rFonts w:ascii="宋体" w:cs="宋体"/>
                <w:b/>
                <w:bCs/>
                <w:kern w:val="0"/>
                <w:szCs w:val="21"/>
              </w:rPr>
            </w:pPr>
            <w:r w:rsidRPr="00450901">
              <w:rPr>
                <w:rFonts w:ascii="宋体" w:hAnsi="宋体" w:cs="宋体" w:hint="eastAsia"/>
                <w:b/>
                <w:bCs/>
                <w:kern w:val="0"/>
                <w:szCs w:val="21"/>
              </w:rPr>
              <w:t>评价标准</w:t>
            </w:r>
          </w:p>
        </w:tc>
        <w:tc>
          <w:tcPr>
            <w:tcW w:w="3091" w:type="dxa"/>
            <w:vAlign w:val="center"/>
          </w:tcPr>
          <w:p w:rsidR="00B019D3" w:rsidRPr="00450901" w:rsidRDefault="00B019D3" w:rsidP="005A07C0">
            <w:pPr>
              <w:adjustRightInd w:val="0"/>
              <w:snapToGrid w:val="0"/>
              <w:spacing w:line="300" w:lineRule="atLeast"/>
              <w:jc w:val="center"/>
              <w:rPr>
                <w:rFonts w:ascii="宋体"/>
                <w:b/>
                <w:bCs/>
                <w:kern w:val="0"/>
                <w:szCs w:val="21"/>
              </w:rPr>
            </w:pPr>
            <w:r>
              <w:rPr>
                <w:rFonts w:ascii="宋体" w:hAnsi="宋体" w:hint="eastAsia"/>
                <w:b/>
                <w:bCs/>
                <w:kern w:val="0"/>
                <w:szCs w:val="21"/>
              </w:rPr>
              <w:t>需提供的资料清单</w:t>
            </w:r>
          </w:p>
        </w:tc>
      </w:tr>
      <w:tr w:rsidR="00B019D3" w:rsidRPr="00A35BB0" w:rsidTr="00816AAF">
        <w:trPr>
          <w:trHeight w:val="1107"/>
          <w:jc w:val="center"/>
        </w:trPr>
        <w:tc>
          <w:tcPr>
            <w:tcW w:w="1870" w:type="dxa"/>
            <w:gridSpan w:val="2"/>
            <w:vAlign w:val="center"/>
          </w:tcPr>
          <w:p w:rsidR="00B019D3" w:rsidRPr="00450901" w:rsidRDefault="00B019D3" w:rsidP="005A07C0">
            <w:pPr>
              <w:adjustRightInd w:val="0"/>
              <w:snapToGrid w:val="0"/>
              <w:spacing w:line="300" w:lineRule="atLeast"/>
              <w:jc w:val="center"/>
              <w:rPr>
                <w:rFonts w:ascii="宋体" w:hAnsi="宋体" w:cs="宋体"/>
                <w:bCs/>
                <w:kern w:val="0"/>
                <w:szCs w:val="21"/>
              </w:rPr>
            </w:pPr>
            <w:r w:rsidRPr="00450901">
              <w:rPr>
                <w:rFonts w:ascii="宋体" w:hAnsi="宋体" w:cs="宋体" w:hint="eastAsia"/>
                <w:bCs/>
                <w:kern w:val="0"/>
                <w:szCs w:val="21"/>
              </w:rPr>
              <w:t>一票否决指标</w:t>
            </w:r>
          </w:p>
        </w:tc>
        <w:tc>
          <w:tcPr>
            <w:tcW w:w="4533" w:type="dxa"/>
            <w:vAlign w:val="center"/>
          </w:tcPr>
          <w:p w:rsidR="00B019D3" w:rsidRPr="00450901" w:rsidRDefault="00B019D3" w:rsidP="005A07C0">
            <w:pPr>
              <w:adjustRightInd w:val="0"/>
              <w:snapToGrid w:val="0"/>
              <w:spacing w:line="360" w:lineRule="atLeast"/>
              <w:jc w:val="left"/>
              <w:rPr>
                <w:rFonts w:ascii="宋体" w:cs="宋体"/>
                <w:bCs/>
                <w:kern w:val="0"/>
                <w:szCs w:val="21"/>
              </w:rPr>
            </w:pPr>
            <w:r w:rsidRPr="00450901">
              <w:rPr>
                <w:rFonts w:ascii="宋体" w:hAnsi="宋体" w:cs="宋体"/>
                <w:b/>
                <w:bCs/>
                <w:kern w:val="0"/>
                <w:szCs w:val="21"/>
              </w:rPr>
              <w:t>1</w:t>
            </w:r>
            <w:r w:rsidRPr="00450901">
              <w:rPr>
                <w:rFonts w:ascii="宋体" w:hAnsi="宋体" w:cs="宋体" w:hint="eastAsia"/>
                <w:b/>
                <w:bCs/>
                <w:kern w:val="0"/>
                <w:szCs w:val="21"/>
              </w:rPr>
              <w:t>、</w:t>
            </w:r>
            <w:r w:rsidRPr="00450901">
              <w:rPr>
                <w:rFonts w:ascii="宋体" w:hAnsi="宋体" w:cs="宋体" w:hint="eastAsia"/>
                <w:bCs/>
                <w:kern w:val="0"/>
                <w:szCs w:val="21"/>
              </w:rPr>
              <w:t>在企业经营过程中发生违法及严重违规行为，被有关部门查实处罚的。</w:t>
            </w:r>
          </w:p>
          <w:p w:rsidR="00B019D3" w:rsidRPr="00C2736B" w:rsidRDefault="00B019D3" w:rsidP="005A07C0">
            <w:pPr>
              <w:adjustRightInd w:val="0"/>
              <w:snapToGrid w:val="0"/>
              <w:spacing w:line="300" w:lineRule="atLeast"/>
              <w:jc w:val="left"/>
              <w:rPr>
                <w:rFonts w:ascii="宋体" w:hAnsi="宋体" w:cs="宋体"/>
                <w:color w:val="000000"/>
                <w:kern w:val="0"/>
                <w:szCs w:val="21"/>
              </w:rPr>
            </w:pPr>
            <w:r w:rsidRPr="00450901">
              <w:rPr>
                <w:rFonts w:ascii="宋体" w:hAnsi="宋体" w:cs="宋体"/>
                <w:b/>
                <w:bCs/>
                <w:kern w:val="0"/>
                <w:szCs w:val="21"/>
              </w:rPr>
              <w:t>2</w:t>
            </w:r>
            <w:r w:rsidRPr="00450901">
              <w:rPr>
                <w:rFonts w:ascii="宋体" w:hAnsi="宋体" w:cs="宋体" w:hint="eastAsia"/>
                <w:b/>
                <w:bCs/>
                <w:kern w:val="0"/>
                <w:szCs w:val="21"/>
              </w:rPr>
              <w:t>、</w:t>
            </w:r>
            <w:r w:rsidRPr="00450901">
              <w:rPr>
                <w:rFonts w:ascii="宋体" w:hAnsi="宋体" w:cs="宋体" w:hint="eastAsia"/>
                <w:bCs/>
                <w:kern w:val="0"/>
                <w:szCs w:val="21"/>
              </w:rPr>
              <w:t>发生生产安全责任事故，</w:t>
            </w:r>
            <w:r w:rsidRPr="00450901">
              <w:rPr>
                <w:rFonts w:ascii="宋体" w:hAnsi="宋体" w:cs="宋体" w:hint="eastAsia"/>
                <w:color w:val="000000"/>
                <w:kern w:val="0"/>
                <w:szCs w:val="21"/>
              </w:rPr>
              <w:t>造成</w:t>
            </w:r>
            <w:r w:rsidRPr="00450901">
              <w:rPr>
                <w:rFonts w:ascii="宋体" w:hAnsi="宋体" w:cs="宋体"/>
                <w:color w:val="000000"/>
                <w:kern w:val="0"/>
                <w:szCs w:val="21"/>
              </w:rPr>
              <w:t>2</w:t>
            </w:r>
            <w:r w:rsidRPr="00450901">
              <w:rPr>
                <w:rFonts w:ascii="宋体" w:hAnsi="宋体" w:cs="宋体" w:hint="eastAsia"/>
                <w:color w:val="000000"/>
                <w:kern w:val="0"/>
                <w:szCs w:val="21"/>
              </w:rPr>
              <w:t>人以上死亡，或者</w:t>
            </w:r>
            <w:r w:rsidRPr="00450901">
              <w:rPr>
                <w:rFonts w:ascii="宋体" w:hAnsi="宋体" w:cs="宋体"/>
                <w:color w:val="000000"/>
                <w:kern w:val="0"/>
                <w:szCs w:val="21"/>
              </w:rPr>
              <w:t>9</w:t>
            </w:r>
            <w:r w:rsidRPr="00450901">
              <w:rPr>
                <w:rFonts w:ascii="宋体" w:hAnsi="宋体" w:cs="宋体" w:hint="eastAsia"/>
                <w:color w:val="000000"/>
                <w:kern w:val="0"/>
                <w:szCs w:val="21"/>
              </w:rPr>
              <w:t>人以上重伤（中毒），或者</w:t>
            </w:r>
            <w:r w:rsidRPr="00450901">
              <w:rPr>
                <w:rFonts w:ascii="宋体" w:hAnsi="宋体" w:cs="宋体"/>
                <w:color w:val="000000"/>
                <w:kern w:val="0"/>
                <w:szCs w:val="21"/>
              </w:rPr>
              <w:t>1000</w:t>
            </w:r>
            <w:r w:rsidRPr="00450901">
              <w:rPr>
                <w:rFonts w:ascii="宋体" w:hAnsi="宋体" w:cs="宋体" w:hint="eastAsia"/>
                <w:color w:val="000000"/>
                <w:kern w:val="0"/>
                <w:szCs w:val="21"/>
              </w:rPr>
              <w:t>万元以上直接经济损失（</w:t>
            </w:r>
            <w:r w:rsidRPr="00450901">
              <w:rPr>
                <w:rFonts w:ascii="宋体" w:hAnsi="宋体" w:cs="宋体" w:hint="eastAsia"/>
                <w:kern w:val="0"/>
                <w:szCs w:val="21"/>
              </w:rPr>
              <w:t>“以上”含本数）</w:t>
            </w:r>
            <w:r w:rsidRPr="00450901">
              <w:rPr>
                <w:rFonts w:ascii="宋体" w:hAnsi="宋体" w:cs="宋体" w:hint="eastAsia"/>
                <w:color w:val="000000"/>
                <w:kern w:val="0"/>
                <w:szCs w:val="21"/>
              </w:rPr>
              <w:t>。</w:t>
            </w:r>
          </w:p>
        </w:tc>
        <w:tc>
          <w:tcPr>
            <w:tcW w:w="3091" w:type="dxa"/>
            <w:vAlign w:val="center"/>
          </w:tcPr>
          <w:p w:rsidR="00B019D3" w:rsidRDefault="00B019D3" w:rsidP="005A07C0">
            <w:pPr>
              <w:adjustRightInd w:val="0"/>
              <w:snapToGrid w:val="0"/>
              <w:spacing w:line="300" w:lineRule="atLeast"/>
              <w:jc w:val="center"/>
              <w:rPr>
                <w:rFonts w:ascii="宋体" w:hAnsi="宋体"/>
                <w:b/>
                <w:bCs/>
                <w:kern w:val="0"/>
                <w:szCs w:val="21"/>
              </w:rPr>
            </w:pPr>
          </w:p>
        </w:tc>
      </w:tr>
      <w:tr w:rsidR="00B019D3" w:rsidRPr="00A35BB0" w:rsidTr="00816AAF">
        <w:trPr>
          <w:trHeight w:val="1125"/>
          <w:jc w:val="center"/>
        </w:trPr>
        <w:tc>
          <w:tcPr>
            <w:tcW w:w="899" w:type="dxa"/>
            <w:vMerge w:val="restart"/>
            <w:vAlign w:val="center"/>
          </w:tcPr>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一、</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管理体系指标</w:t>
            </w:r>
          </w:p>
          <w:p w:rsidR="00B019D3" w:rsidRPr="00450901" w:rsidRDefault="00B019D3" w:rsidP="005A07C0">
            <w:pPr>
              <w:adjustRightInd w:val="0"/>
              <w:snapToGrid w:val="0"/>
              <w:spacing w:line="360" w:lineRule="atLeast"/>
              <w:jc w:val="center"/>
              <w:rPr>
                <w:rFonts w:ascii="宋体" w:hAnsi="宋体" w:cs="宋体"/>
                <w:kern w:val="0"/>
                <w:szCs w:val="21"/>
              </w:rPr>
            </w:pPr>
            <w:r w:rsidRPr="00450901">
              <w:rPr>
                <w:rFonts w:ascii="宋体" w:hAnsi="宋体" w:cs="宋体" w:hint="eastAsia"/>
                <w:kern w:val="0"/>
                <w:szCs w:val="21"/>
              </w:rPr>
              <w:t>（</w:t>
            </w:r>
            <w:r w:rsidRPr="00450901">
              <w:rPr>
                <w:rFonts w:ascii="宋体" w:hAnsi="宋体" w:cs="宋体"/>
                <w:kern w:val="0"/>
                <w:szCs w:val="21"/>
              </w:rPr>
              <w:t>12</w:t>
            </w:r>
            <w:r w:rsidRPr="00450901">
              <w:rPr>
                <w:rFonts w:ascii="宋体" w:hAnsi="宋体" w:cs="宋体" w:hint="eastAsia"/>
                <w:kern w:val="0"/>
                <w:szCs w:val="21"/>
              </w:rPr>
              <w:t>分</w:t>
            </w:r>
            <w:r w:rsidRPr="00450901">
              <w:rPr>
                <w:rFonts w:ascii="宋体" w:hAnsi="宋体" w:cs="宋体"/>
                <w:kern w:val="0"/>
                <w:szCs w:val="21"/>
              </w:rPr>
              <w:t>)</w:t>
            </w: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①组织机构（</w:t>
            </w:r>
            <w:r w:rsidRPr="00450901">
              <w:rPr>
                <w:rFonts w:ascii="宋体" w:hAnsi="宋体"/>
                <w:kern w:val="0"/>
                <w:szCs w:val="21"/>
              </w:rPr>
              <w:t>3</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cs="宋体"/>
                <w:kern w:val="0"/>
                <w:szCs w:val="21"/>
              </w:rPr>
            </w:pPr>
            <w:r w:rsidRPr="00450901">
              <w:rPr>
                <w:rFonts w:ascii="宋体" w:hAnsi="宋体" w:cs="宋体"/>
                <w:b/>
                <w:kern w:val="0"/>
                <w:szCs w:val="21"/>
              </w:rPr>
              <w:t>1</w:t>
            </w:r>
            <w:r w:rsidRPr="00450901">
              <w:rPr>
                <w:rFonts w:ascii="宋体" w:hAnsi="宋体" w:cs="宋体" w:hint="eastAsia"/>
                <w:b/>
                <w:kern w:val="0"/>
                <w:szCs w:val="21"/>
              </w:rPr>
              <w:t>、</w:t>
            </w:r>
            <w:r w:rsidRPr="00450901">
              <w:rPr>
                <w:rFonts w:ascii="宋体" w:hAnsi="宋体" w:cs="宋体" w:hint="eastAsia"/>
                <w:kern w:val="0"/>
                <w:szCs w:val="21"/>
              </w:rPr>
              <w:t>组织机构</w:t>
            </w:r>
            <w:r w:rsidRPr="00450901">
              <w:rPr>
                <w:rFonts w:ascii="宋体" w:hAnsi="宋体" w:hint="eastAsia"/>
                <w:szCs w:val="21"/>
              </w:rPr>
              <w:t>健全，机构</w:t>
            </w:r>
            <w:r w:rsidRPr="00450901">
              <w:rPr>
                <w:rFonts w:ascii="宋体" w:hAnsi="宋体" w:cs="宋体" w:hint="eastAsia"/>
                <w:kern w:val="0"/>
                <w:szCs w:val="21"/>
              </w:rPr>
              <w:t>职责明确，人员配备齐全，</w:t>
            </w:r>
            <w:r w:rsidRPr="00450901">
              <w:rPr>
                <w:rFonts w:ascii="宋体" w:hAnsi="宋体" w:hint="eastAsia"/>
                <w:szCs w:val="21"/>
              </w:rPr>
              <w:t>得</w:t>
            </w:r>
            <w:r w:rsidRPr="00450901">
              <w:rPr>
                <w:rFonts w:ascii="宋体" w:hAnsi="宋体"/>
                <w:szCs w:val="21"/>
              </w:rPr>
              <w:t>1.5</w:t>
            </w:r>
            <w:r>
              <w:rPr>
                <w:rFonts w:ascii="宋体" w:hAnsi="宋体" w:hint="eastAsia"/>
                <w:szCs w:val="21"/>
              </w:rPr>
              <w:t>分。（取得营业执照</w:t>
            </w:r>
            <w:r w:rsidRPr="00450901">
              <w:rPr>
                <w:rFonts w:ascii="宋体" w:hAnsi="宋体" w:hint="eastAsia"/>
                <w:szCs w:val="21"/>
              </w:rPr>
              <w:t>、企业等级证书等且在有效期内，缺一项扣</w:t>
            </w:r>
            <w:r w:rsidRPr="00450901">
              <w:rPr>
                <w:rFonts w:ascii="宋体" w:hAnsi="宋体"/>
                <w:szCs w:val="21"/>
              </w:rPr>
              <w:t>0.2</w:t>
            </w:r>
            <w:r w:rsidRPr="00450901">
              <w:rPr>
                <w:rFonts w:ascii="宋体" w:hAnsi="宋体" w:hint="eastAsia"/>
                <w:szCs w:val="21"/>
              </w:rPr>
              <w:t>分）。</w:t>
            </w:r>
          </w:p>
        </w:tc>
        <w:tc>
          <w:tcPr>
            <w:tcW w:w="3091" w:type="dxa"/>
            <w:vAlign w:val="center"/>
          </w:tcPr>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1、有效期内的营业执照。</w:t>
            </w:r>
          </w:p>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2、组织架构、部门职责、主要人员组成表。</w:t>
            </w:r>
          </w:p>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3、《</w:t>
            </w:r>
            <w:r w:rsidRPr="001B67B2">
              <w:rPr>
                <w:rFonts w:asciiTheme="minorEastAsia" w:hAnsiTheme="minorEastAsia" w:hint="eastAsia"/>
              </w:rPr>
              <w:t>深圳市环卫清洁</w:t>
            </w:r>
            <w:r w:rsidRPr="001B67B2">
              <w:rPr>
                <w:rFonts w:asciiTheme="minorEastAsia" w:hAnsiTheme="minorEastAsia"/>
              </w:rPr>
              <w:t>服务企业等级》证书。</w:t>
            </w:r>
          </w:p>
        </w:tc>
      </w:tr>
      <w:tr w:rsidR="00B019D3" w:rsidRPr="00A35BB0" w:rsidTr="00816AAF">
        <w:trPr>
          <w:trHeight w:val="102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hAns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cs="宋体"/>
                <w:b/>
                <w:kern w:val="0"/>
                <w:szCs w:val="21"/>
              </w:rPr>
            </w:pPr>
            <w:r w:rsidRPr="00450901">
              <w:rPr>
                <w:rFonts w:ascii="宋体" w:hAnsi="宋体" w:cs="宋体"/>
                <w:b/>
                <w:kern w:val="0"/>
                <w:szCs w:val="21"/>
              </w:rPr>
              <w:t>2</w:t>
            </w:r>
            <w:r w:rsidRPr="00450901">
              <w:rPr>
                <w:rFonts w:ascii="宋体" w:hAnsi="宋体" w:cs="宋体" w:hint="eastAsia"/>
                <w:b/>
                <w:kern w:val="0"/>
                <w:szCs w:val="21"/>
              </w:rPr>
              <w:t>、</w:t>
            </w:r>
            <w:r w:rsidRPr="00450901">
              <w:rPr>
                <w:rFonts w:ascii="宋体" w:hAnsi="宋体" w:cs="宋体" w:hint="eastAsia"/>
                <w:kern w:val="0"/>
                <w:szCs w:val="21"/>
              </w:rPr>
              <w:t>质量管理体系、环境管理体系、职业健康安全管理体系认证，每通过一项得</w:t>
            </w:r>
            <w:r w:rsidRPr="00450901">
              <w:rPr>
                <w:rFonts w:ascii="宋体" w:hAnsi="宋体" w:cs="宋体"/>
                <w:kern w:val="0"/>
                <w:szCs w:val="21"/>
              </w:rPr>
              <w:t>0.5</w:t>
            </w:r>
            <w:r w:rsidRPr="00450901">
              <w:rPr>
                <w:rFonts w:ascii="宋体" w:hAnsi="宋体" w:cs="宋体" w:hint="eastAsia"/>
                <w:kern w:val="0"/>
                <w:szCs w:val="21"/>
              </w:rPr>
              <w:t>分。</w:t>
            </w:r>
          </w:p>
        </w:tc>
        <w:tc>
          <w:tcPr>
            <w:tcW w:w="3091" w:type="dxa"/>
            <w:vAlign w:val="center"/>
          </w:tcPr>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1、质量管理体系认证证书。</w:t>
            </w:r>
          </w:p>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2、环境管理体系认证证书。</w:t>
            </w:r>
          </w:p>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3、职业健康安全管理体系认证证书。</w:t>
            </w:r>
          </w:p>
        </w:tc>
      </w:tr>
      <w:tr w:rsidR="00B019D3" w:rsidRPr="00A35BB0" w:rsidTr="00816AAF">
        <w:trPr>
          <w:trHeight w:val="1421"/>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②规章制度（</w:t>
            </w:r>
            <w:r w:rsidRPr="00450901">
              <w:rPr>
                <w:rFonts w:ascii="宋体" w:hAnsi="宋体"/>
                <w:kern w:val="0"/>
                <w:szCs w:val="21"/>
              </w:rPr>
              <w:t>3</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ind w:firstLineChars="200" w:firstLine="420"/>
              <w:rPr>
                <w:rFonts w:ascii="宋体" w:cs="宋体"/>
                <w:kern w:val="0"/>
                <w:szCs w:val="21"/>
              </w:rPr>
            </w:pPr>
            <w:r w:rsidRPr="00450901">
              <w:rPr>
                <w:rFonts w:ascii="宋体" w:hAnsi="宋体" w:cs="宋体" w:hint="eastAsia"/>
                <w:kern w:val="0"/>
                <w:szCs w:val="21"/>
              </w:rPr>
              <w:t>根据行业特点和企业实际编制质量</w:t>
            </w:r>
            <w:r w:rsidRPr="00450901">
              <w:rPr>
                <w:rFonts w:ascii="宋体" w:hAnsi="宋体" w:hint="eastAsia"/>
                <w:szCs w:val="21"/>
              </w:rPr>
              <w:t>、安全、合同、设备、材料采购、劳资等管理制度，每缺少一项扣</w:t>
            </w:r>
            <w:r w:rsidRPr="00450901">
              <w:rPr>
                <w:rFonts w:ascii="宋体" w:hAnsi="宋体"/>
                <w:szCs w:val="21"/>
              </w:rPr>
              <w:t>0.5</w:t>
            </w:r>
            <w:r w:rsidRPr="00450901">
              <w:rPr>
                <w:rFonts w:ascii="宋体" w:hAnsi="宋体" w:hint="eastAsia"/>
                <w:szCs w:val="21"/>
              </w:rPr>
              <w:t>分，扣完为止。</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hint="eastAsia"/>
              </w:rPr>
              <w:t>提供</w:t>
            </w:r>
            <w:r w:rsidRPr="001B67B2">
              <w:rPr>
                <w:rFonts w:asciiTheme="minorEastAsia" w:hAnsiTheme="minorEastAsia"/>
              </w:rPr>
              <w:t>企业经营管理制度</w:t>
            </w:r>
            <w:r w:rsidRPr="001B67B2">
              <w:rPr>
                <w:rFonts w:asciiTheme="minorEastAsia" w:hAnsiTheme="minorEastAsia" w:hint="eastAsia"/>
              </w:rPr>
              <w:t>目录，查阅制度文件</w:t>
            </w:r>
            <w:r w:rsidRPr="001B67B2">
              <w:rPr>
                <w:rFonts w:asciiTheme="minorEastAsia" w:hAnsiTheme="minorEastAsia"/>
              </w:rPr>
              <w:t>（含人事管理、薪酬管理、绩效管理、财务管理、合同管理、档案管理、质量管理、员工培训教育、物料采购、施工现场、安全生产制度）。</w:t>
            </w:r>
          </w:p>
        </w:tc>
      </w:tr>
      <w:tr w:rsidR="00B019D3" w:rsidRPr="00A35BB0" w:rsidTr="00816AAF">
        <w:trPr>
          <w:trHeight w:val="1586"/>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③人力资源（</w:t>
            </w:r>
            <w:r>
              <w:rPr>
                <w:rFonts w:ascii="宋体" w:hAnsi="宋体" w:hint="eastAsia"/>
                <w:kern w:val="0"/>
                <w:szCs w:val="21"/>
              </w:rPr>
              <w:t>6</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szCs w:val="21"/>
              </w:rPr>
            </w:pPr>
            <w:r w:rsidRPr="007C60B8">
              <w:rPr>
                <w:rFonts w:ascii="宋体" w:hAnsi="宋体"/>
                <w:szCs w:val="21"/>
              </w:rPr>
              <w:t>1</w:t>
            </w:r>
            <w:r w:rsidRPr="007C60B8">
              <w:rPr>
                <w:rFonts w:ascii="宋体" w:hAnsi="宋体" w:hint="eastAsia"/>
                <w:szCs w:val="21"/>
              </w:rPr>
              <w:t>、职业技能持证人员、职称人员、项目经理、大专人员等满足相应企业资质或等级标准的得2分，单项</w:t>
            </w:r>
            <w:r>
              <w:rPr>
                <w:rFonts w:ascii="宋体" w:hAnsi="宋体" w:hint="eastAsia"/>
                <w:szCs w:val="21"/>
              </w:rPr>
              <w:t>每</w:t>
            </w:r>
            <w:r w:rsidRPr="007C60B8">
              <w:rPr>
                <w:rFonts w:ascii="宋体" w:hAnsi="宋体" w:hint="eastAsia"/>
                <w:szCs w:val="21"/>
              </w:rPr>
              <w:t>增加</w:t>
            </w:r>
            <w:r w:rsidRPr="007C60B8">
              <w:rPr>
                <w:rFonts w:ascii="宋体" w:hAnsi="宋体"/>
                <w:szCs w:val="21"/>
              </w:rPr>
              <w:t>10%</w:t>
            </w:r>
            <w:r w:rsidRPr="007C60B8">
              <w:rPr>
                <w:rFonts w:ascii="宋体" w:hAnsi="宋体" w:hint="eastAsia"/>
                <w:szCs w:val="21"/>
              </w:rPr>
              <w:t>的加</w:t>
            </w:r>
            <w:r>
              <w:rPr>
                <w:rFonts w:ascii="宋体" w:hAnsi="宋体" w:hint="eastAsia"/>
                <w:szCs w:val="21"/>
              </w:rPr>
              <w:t>0.5</w:t>
            </w:r>
            <w:r w:rsidRPr="007C60B8">
              <w:rPr>
                <w:rFonts w:ascii="宋体" w:hAnsi="宋体" w:hint="eastAsia"/>
                <w:szCs w:val="21"/>
              </w:rPr>
              <w:t>分</w:t>
            </w:r>
            <w:r>
              <w:rPr>
                <w:rFonts w:ascii="宋体" w:hAnsi="宋体" w:hint="eastAsia"/>
                <w:szCs w:val="21"/>
              </w:rPr>
              <w:t>，</w:t>
            </w:r>
            <w:r w:rsidRPr="007C60B8">
              <w:rPr>
                <w:rFonts w:ascii="宋体" w:hAnsi="宋体" w:hint="eastAsia"/>
                <w:szCs w:val="21"/>
              </w:rPr>
              <w:t>不满足不得分。</w:t>
            </w:r>
            <w:r>
              <w:rPr>
                <w:rFonts w:ascii="宋体" w:hAnsi="宋体" w:hint="eastAsia"/>
                <w:szCs w:val="21"/>
              </w:rPr>
              <w:t>满分4分。</w:t>
            </w:r>
          </w:p>
        </w:tc>
        <w:tc>
          <w:tcPr>
            <w:tcW w:w="3091" w:type="dxa"/>
            <w:vAlign w:val="center"/>
          </w:tcPr>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hint="eastAsia"/>
              </w:rPr>
              <w:t>1、提供上述人员名单汇总表，并后附相关</w:t>
            </w:r>
            <w:r w:rsidRPr="001B67B2">
              <w:rPr>
                <w:rFonts w:asciiTheme="minorEastAsia" w:hAnsiTheme="minorEastAsia"/>
              </w:rPr>
              <w:t>证书及个人社保单（加盖公章）。</w:t>
            </w:r>
          </w:p>
        </w:tc>
      </w:tr>
      <w:tr w:rsidR="00B019D3" w:rsidRPr="00A35BB0" w:rsidTr="00816AAF">
        <w:trPr>
          <w:trHeight w:val="1202"/>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7C60B8" w:rsidRDefault="00B019D3" w:rsidP="005A07C0">
            <w:pPr>
              <w:adjustRightInd w:val="0"/>
              <w:snapToGrid w:val="0"/>
              <w:spacing w:line="360" w:lineRule="atLeast"/>
              <w:rPr>
                <w:rFonts w:ascii="宋体" w:hAnsi="宋体"/>
                <w:szCs w:val="21"/>
              </w:rPr>
            </w:pPr>
            <w:r>
              <w:rPr>
                <w:rFonts w:ascii="宋体" w:hAnsi="宋体" w:hint="eastAsia"/>
                <w:b/>
                <w:szCs w:val="21"/>
              </w:rPr>
              <w:t>2</w:t>
            </w:r>
            <w:r w:rsidRPr="00450901">
              <w:rPr>
                <w:rFonts w:ascii="宋体" w:hAnsi="宋体" w:hint="eastAsia"/>
                <w:b/>
                <w:szCs w:val="21"/>
              </w:rPr>
              <w:t>、</w:t>
            </w:r>
            <w:r w:rsidRPr="00450901">
              <w:rPr>
                <w:rFonts w:ascii="宋体" w:hAnsi="宋体" w:hint="eastAsia"/>
                <w:szCs w:val="21"/>
              </w:rPr>
              <w:t>职工继续教育经费占企业总产值比率＞</w:t>
            </w:r>
            <w:r w:rsidRPr="00450901">
              <w:rPr>
                <w:rFonts w:ascii="宋体" w:hAnsi="宋体"/>
                <w:szCs w:val="21"/>
              </w:rPr>
              <w:t>0.2%</w:t>
            </w:r>
            <w:r w:rsidRPr="00450901">
              <w:rPr>
                <w:rFonts w:ascii="宋体" w:hAnsi="宋体" w:hint="eastAsia"/>
                <w:szCs w:val="21"/>
              </w:rPr>
              <w:t>得</w:t>
            </w:r>
            <w:r w:rsidRPr="00450901">
              <w:rPr>
                <w:rFonts w:ascii="宋体" w:hAnsi="宋体"/>
                <w:szCs w:val="21"/>
              </w:rPr>
              <w:t>2</w:t>
            </w:r>
            <w:r w:rsidRPr="00450901">
              <w:rPr>
                <w:rFonts w:ascii="宋体" w:hAnsi="宋体" w:hint="eastAsia"/>
                <w:szCs w:val="21"/>
              </w:rPr>
              <w:t>分，减少</w:t>
            </w:r>
            <w:r w:rsidRPr="00450901">
              <w:rPr>
                <w:rFonts w:ascii="宋体" w:hAnsi="宋体"/>
                <w:szCs w:val="21"/>
              </w:rPr>
              <w:t>0.1%</w:t>
            </w:r>
            <w:r w:rsidRPr="00450901">
              <w:rPr>
                <w:rFonts w:ascii="宋体" w:hAnsi="宋体" w:hint="eastAsia"/>
                <w:szCs w:val="21"/>
              </w:rPr>
              <w:t>扣</w:t>
            </w:r>
            <w:r w:rsidRPr="00450901">
              <w:rPr>
                <w:rFonts w:ascii="宋体" w:hAnsi="宋体"/>
                <w:szCs w:val="21"/>
              </w:rPr>
              <w:t>1</w:t>
            </w:r>
            <w:r w:rsidRPr="00450901">
              <w:rPr>
                <w:rFonts w:ascii="宋体" w:hAnsi="宋体" w:hint="eastAsia"/>
                <w:szCs w:val="21"/>
              </w:rPr>
              <w:t>分，无不得分。</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近</w:t>
            </w:r>
            <w:proofErr w:type="gramStart"/>
            <w:r w:rsidRPr="001B67B2">
              <w:rPr>
                <w:rFonts w:asciiTheme="minorEastAsia" w:hAnsiTheme="minorEastAsia" w:hint="eastAsia"/>
              </w:rPr>
              <w:t>两</w:t>
            </w:r>
            <w:proofErr w:type="gramEnd"/>
            <w:r w:rsidRPr="001B67B2">
              <w:rPr>
                <w:rFonts w:asciiTheme="minorEastAsia" w:hAnsiTheme="minorEastAsia"/>
              </w:rPr>
              <w:t>年度《企业所得税汇算清缴</w:t>
            </w:r>
            <w:proofErr w:type="gramStart"/>
            <w:r w:rsidRPr="001B67B2">
              <w:rPr>
                <w:rFonts w:asciiTheme="minorEastAsia" w:hAnsiTheme="minorEastAsia"/>
              </w:rPr>
              <w:t>鉴证</w:t>
            </w:r>
            <w:proofErr w:type="gramEnd"/>
            <w:r w:rsidRPr="001B67B2">
              <w:rPr>
                <w:rFonts w:asciiTheme="minorEastAsia" w:hAnsiTheme="minorEastAsia"/>
              </w:rPr>
              <w:t>报告》</w:t>
            </w:r>
            <w:r w:rsidRPr="001B67B2">
              <w:rPr>
                <w:rFonts w:asciiTheme="minorEastAsia" w:hAnsiTheme="minorEastAsia" w:hint="eastAsia"/>
              </w:rPr>
              <w:t>或审计报告</w:t>
            </w:r>
            <w:r w:rsidRPr="001B67B2">
              <w:rPr>
                <w:rFonts w:asciiTheme="minorEastAsia" w:hAnsiTheme="minorEastAsia"/>
              </w:rPr>
              <w:t>。</w:t>
            </w:r>
          </w:p>
        </w:tc>
      </w:tr>
      <w:tr w:rsidR="00B019D3" w:rsidRPr="00A35BB0" w:rsidTr="00816AAF">
        <w:trPr>
          <w:trHeight w:val="992"/>
          <w:jc w:val="center"/>
        </w:trPr>
        <w:tc>
          <w:tcPr>
            <w:tcW w:w="899" w:type="dxa"/>
            <w:vMerge w:val="restart"/>
            <w:vAlign w:val="center"/>
          </w:tcPr>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二、</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经营能力指标</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w:t>
            </w:r>
            <w:r w:rsidRPr="00450901">
              <w:rPr>
                <w:rFonts w:ascii="宋体" w:hAnsi="宋体" w:cs="宋体"/>
                <w:kern w:val="0"/>
                <w:szCs w:val="21"/>
              </w:rPr>
              <w:t>10</w:t>
            </w:r>
            <w:r w:rsidRPr="00450901">
              <w:rPr>
                <w:rFonts w:ascii="宋体" w:hAnsi="宋体" w:cs="宋体" w:hint="eastAsia"/>
                <w:kern w:val="0"/>
                <w:szCs w:val="21"/>
              </w:rPr>
              <w:t>分）</w:t>
            </w:r>
          </w:p>
        </w:tc>
        <w:tc>
          <w:tcPr>
            <w:tcW w:w="971" w:type="dxa"/>
            <w:vAlign w:val="center"/>
          </w:tcPr>
          <w:p w:rsidR="00B019D3" w:rsidRPr="00237A15" w:rsidRDefault="00B019D3" w:rsidP="005A07C0">
            <w:pPr>
              <w:adjustRightInd w:val="0"/>
              <w:snapToGrid w:val="0"/>
              <w:spacing w:line="360" w:lineRule="atLeast"/>
              <w:rPr>
                <w:rFonts w:ascii="宋体"/>
                <w:kern w:val="0"/>
                <w:szCs w:val="21"/>
              </w:rPr>
            </w:pPr>
            <w:r w:rsidRPr="00237A15">
              <w:rPr>
                <w:rFonts w:ascii="宋体" w:hAnsi="宋体" w:hint="eastAsia"/>
                <w:kern w:val="0"/>
                <w:szCs w:val="21"/>
              </w:rPr>
              <w:t>①固定资产</w:t>
            </w:r>
            <w:r w:rsidRPr="00237A15">
              <w:rPr>
                <w:rFonts w:ascii="宋体" w:hAnsi="宋体"/>
                <w:szCs w:val="21"/>
                <w:vertAlign w:val="superscript"/>
              </w:rPr>
              <w:t>[1]</w:t>
            </w:r>
            <w:r w:rsidRPr="00237A15">
              <w:rPr>
                <w:rFonts w:ascii="宋体" w:hAnsi="宋体" w:hint="eastAsia"/>
                <w:kern w:val="0"/>
                <w:szCs w:val="21"/>
              </w:rPr>
              <w:t>（</w:t>
            </w:r>
            <w:r w:rsidRPr="00237A15">
              <w:rPr>
                <w:rFonts w:ascii="宋体" w:hAnsi="宋体"/>
                <w:kern w:val="0"/>
                <w:szCs w:val="21"/>
              </w:rPr>
              <w:t>3</w:t>
            </w:r>
            <w:r w:rsidRPr="00237A15">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cs="宋体"/>
                <w:kern w:val="0"/>
                <w:szCs w:val="21"/>
              </w:rPr>
            </w:pPr>
            <w:r w:rsidRPr="006575CE">
              <w:rPr>
                <w:rFonts w:ascii="宋体" w:hAnsi="宋体" w:cs="宋体" w:hint="eastAsia"/>
                <w:kern w:val="0"/>
                <w:szCs w:val="21"/>
              </w:rPr>
              <w:t>企业固定资产</w:t>
            </w:r>
            <w:r w:rsidRPr="00450901">
              <w:rPr>
                <w:rFonts w:ascii="宋体" w:hAnsi="宋体" w:cs="宋体" w:hint="eastAsia"/>
                <w:kern w:val="0"/>
                <w:szCs w:val="21"/>
              </w:rPr>
              <w:t>达到相应企业等级标准规定的得</w:t>
            </w:r>
            <w:r w:rsidRPr="00450901">
              <w:rPr>
                <w:rFonts w:ascii="宋体" w:hAnsi="宋体" w:cs="宋体"/>
                <w:kern w:val="0"/>
                <w:szCs w:val="21"/>
              </w:rPr>
              <w:t>3</w:t>
            </w:r>
            <w:r w:rsidRPr="00450901">
              <w:rPr>
                <w:rFonts w:ascii="宋体" w:hAnsi="宋体" w:cs="宋体" w:hint="eastAsia"/>
                <w:kern w:val="0"/>
                <w:szCs w:val="21"/>
              </w:rPr>
              <w:t>分</w:t>
            </w:r>
            <w:r w:rsidRPr="00450901">
              <w:rPr>
                <w:rFonts w:ascii="宋体" w:hAnsi="宋体" w:cs="宋体"/>
                <w:kern w:val="0"/>
                <w:szCs w:val="21"/>
              </w:rPr>
              <w:t>;</w:t>
            </w:r>
            <w:r w:rsidRPr="00450901">
              <w:rPr>
                <w:rFonts w:ascii="宋体" w:hAnsi="宋体" w:cs="宋体" w:hint="eastAsia"/>
                <w:kern w:val="0"/>
                <w:szCs w:val="21"/>
              </w:rPr>
              <w:t>未达到相应资质标准的，每降低</w:t>
            </w:r>
            <w:r w:rsidRPr="00450901">
              <w:rPr>
                <w:rFonts w:ascii="宋体" w:hAnsi="宋体" w:cs="宋体"/>
                <w:kern w:val="0"/>
                <w:szCs w:val="21"/>
              </w:rPr>
              <w:t>5%</w:t>
            </w:r>
            <w:r w:rsidRPr="00450901">
              <w:rPr>
                <w:rFonts w:ascii="宋体" w:hAnsi="宋体" w:cs="宋体" w:hint="eastAsia"/>
                <w:kern w:val="0"/>
                <w:szCs w:val="21"/>
              </w:rPr>
              <w:t>扣</w:t>
            </w:r>
            <w:r w:rsidRPr="00450901">
              <w:rPr>
                <w:rFonts w:ascii="宋体" w:hAnsi="宋体" w:cs="宋体"/>
                <w:kern w:val="0"/>
                <w:szCs w:val="21"/>
              </w:rPr>
              <w:t>1</w:t>
            </w:r>
            <w:r w:rsidRPr="00450901">
              <w:rPr>
                <w:rFonts w:ascii="宋体" w:hAnsi="宋体" w:cs="宋体" w:hint="eastAsia"/>
                <w:kern w:val="0"/>
                <w:szCs w:val="21"/>
              </w:rPr>
              <w:t>分，扣完为止。</w:t>
            </w:r>
          </w:p>
        </w:tc>
        <w:tc>
          <w:tcPr>
            <w:tcW w:w="3091" w:type="dxa"/>
            <w:vAlign w:val="center"/>
          </w:tcPr>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1、企业固定资产详细清单（加盖公章）。</w:t>
            </w:r>
          </w:p>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2、</w:t>
            </w:r>
            <w:r w:rsidRPr="001B67B2">
              <w:rPr>
                <w:rFonts w:asciiTheme="minorEastAsia" w:hAnsiTheme="minorEastAsia" w:hint="eastAsia"/>
              </w:rPr>
              <w:t>固定资产证明件（</w:t>
            </w:r>
            <w:r w:rsidRPr="001B67B2">
              <w:rPr>
                <w:rFonts w:asciiTheme="minorEastAsia" w:hAnsiTheme="minorEastAsia"/>
              </w:rPr>
              <w:t>车辆行驶证</w:t>
            </w:r>
            <w:r w:rsidRPr="001B67B2">
              <w:rPr>
                <w:rFonts w:asciiTheme="minorEastAsia" w:hAnsiTheme="minorEastAsia" w:hint="eastAsia"/>
              </w:rPr>
              <w:t>、</w:t>
            </w:r>
            <w:r w:rsidRPr="001B67B2">
              <w:rPr>
                <w:rFonts w:asciiTheme="minorEastAsia" w:hAnsiTheme="minorEastAsia"/>
              </w:rPr>
              <w:t>发票</w:t>
            </w:r>
            <w:r w:rsidRPr="001B67B2">
              <w:rPr>
                <w:rFonts w:asciiTheme="minorEastAsia" w:hAnsiTheme="minorEastAsia" w:hint="eastAsia"/>
              </w:rPr>
              <w:t>）</w:t>
            </w:r>
            <w:r w:rsidRPr="001B67B2">
              <w:rPr>
                <w:rFonts w:asciiTheme="minorEastAsia" w:hAnsiTheme="minorEastAsia"/>
              </w:rPr>
              <w:t>。</w:t>
            </w:r>
          </w:p>
        </w:tc>
      </w:tr>
      <w:tr w:rsidR="00B019D3" w:rsidRPr="00A35BB0" w:rsidTr="00816AAF">
        <w:trPr>
          <w:trHeight w:val="848"/>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Pr="00237A15" w:rsidRDefault="00B019D3" w:rsidP="005A07C0">
            <w:pPr>
              <w:adjustRightInd w:val="0"/>
              <w:snapToGrid w:val="0"/>
              <w:spacing w:line="360" w:lineRule="atLeast"/>
              <w:rPr>
                <w:rFonts w:ascii="宋体" w:hAnsi="宋体"/>
                <w:kern w:val="0"/>
                <w:szCs w:val="21"/>
              </w:rPr>
            </w:pPr>
            <w:r w:rsidRPr="00237A15">
              <w:rPr>
                <w:rFonts w:ascii="宋体" w:hAnsi="宋体" w:hint="eastAsia"/>
                <w:kern w:val="0"/>
                <w:szCs w:val="21"/>
              </w:rPr>
              <w:t>②资产收益率</w:t>
            </w:r>
            <w:r w:rsidRPr="00237A15">
              <w:rPr>
                <w:rFonts w:ascii="宋体" w:hAnsi="宋体"/>
                <w:kern w:val="0"/>
                <w:szCs w:val="21"/>
              </w:rPr>
              <w:t>(2</w:t>
            </w:r>
            <w:r w:rsidRPr="00237A15">
              <w:rPr>
                <w:rFonts w:ascii="宋体" w:hAnsi="宋体" w:hint="eastAsia"/>
                <w:kern w:val="0"/>
                <w:szCs w:val="21"/>
              </w:rPr>
              <w:t>分</w:t>
            </w:r>
            <w:r w:rsidRPr="00237A15">
              <w:rPr>
                <w:rFonts w:ascii="宋体" w:hAnsi="宋体"/>
                <w:kern w:val="0"/>
                <w:szCs w:val="21"/>
              </w:rPr>
              <w:t>)</w:t>
            </w:r>
          </w:p>
        </w:tc>
        <w:tc>
          <w:tcPr>
            <w:tcW w:w="4533" w:type="dxa"/>
            <w:vAlign w:val="center"/>
          </w:tcPr>
          <w:p w:rsidR="00B019D3" w:rsidRPr="00450901" w:rsidRDefault="00B019D3" w:rsidP="005A07C0">
            <w:pPr>
              <w:tabs>
                <w:tab w:val="left" w:pos="4506"/>
              </w:tabs>
              <w:adjustRightInd w:val="0"/>
              <w:snapToGrid w:val="0"/>
              <w:spacing w:line="360" w:lineRule="atLeast"/>
              <w:rPr>
                <w:rFonts w:ascii="宋体" w:cs="宋体"/>
                <w:kern w:val="0"/>
                <w:szCs w:val="21"/>
              </w:rPr>
            </w:pPr>
            <w:r w:rsidRPr="00450901">
              <w:rPr>
                <w:rFonts w:ascii="宋体" w:hAnsi="宋体" w:hint="eastAsia"/>
                <w:szCs w:val="21"/>
              </w:rPr>
              <w:t>年均净资产收益率达到</w:t>
            </w:r>
            <w:r w:rsidRPr="00450901">
              <w:rPr>
                <w:rFonts w:ascii="宋体" w:hAnsi="宋体"/>
                <w:szCs w:val="21"/>
              </w:rPr>
              <w:t>3%</w:t>
            </w:r>
            <w:r w:rsidRPr="00450901">
              <w:rPr>
                <w:rFonts w:ascii="宋体" w:hAnsi="宋体" w:cs="宋体" w:hint="eastAsia"/>
                <w:kern w:val="0"/>
                <w:szCs w:val="21"/>
              </w:rPr>
              <w:t>的</w:t>
            </w:r>
            <w:r w:rsidRPr="00450901">
              <w:rPr>
                <w:rFonts w:ascii="宋体" w:hAnsi="宋体" w:hint="eastAsia"/>
                <w:szCs w:val="21"/>
              </w:rPr>
              <w:t>得</w:t>
            </w:r>
            <w:r w:rsidRPr="00450901">
              <w:rPr>
                <w:rFonts w:ascii="宋体" w:hAnsi="宋体"/>
                <w:szCs w:val="21"/>
              </w:rPr>
              <w:t>2</w:t>
            </w:r>
            <w:r w:rsidRPr="00450901">
              <w:rPr>
                <w:rFonts w:ascii="宋体" w:hAnsi="宋体" w:hint="eastAsia"/>
                <w:szCs w:val="21"/>
              </w:rPr>
              <w:t>分</w:t>
            </w:r>
            <w:r w:rsidRPr="00450901">
              <w:rPr>
                <w:rFonts w:ascii="宋体" w:hAnsi="宋体" w:cs="宋体"/>
                <w:kern w:val="0"/>
                <w:szCs w:val="21"/>
              </w:rPr>
              <w:t>;</w:t>
            </w:r>
            <w:r w:rsidRPr="00450901">
              <w:rPr>
                <w:rFonts w:ascii="宋体" w:hAnsi="宋体" w:hint="eastAsia"/>
                <w:szCs w:val="21"/>
              </w:rPr>
              <w:t>低</w:t>
            </w:r>
            <w:r w:rsidRPr="00450901">
              <w:rPr>
                <w:rFonts w:ascii="宋体" w:hAnsi="宋体" w:cs="宋体" w:hint="eastAsia"/>
                <w:kern w:val="0"/>
                <w:szCs w:val="21"/>
              </w:rPr>
              <w:t>于</w:t>
            </w:r>
            <w:r w:rsidRPr="00450901">
              <w:rPr>
                <w:rFonts w:ascii="宋体" w:hAnsi="宋体" w:cs="宋体"/>
                <w:kern w:val="0"/>
                <w:szCs w:val="21"/>
              </w:rPr>
              <w:t>3%</w:t>
            </w:r>
            <w:r w:rsidRPr="00450901">
              <w:rPr>
                <w:rFonts w:ascii="宋体" w:hAnsi="宋体" w:cs="宋体" w:hint="eastAsia"/>
                <w:kern w:val="0"/>
                <w:szCs w:val="21"/>
              </w:rPr>
              <w:t>的每</w:t>
            </w:r>
            <w:r w:rsidRPr="00450901">
              <w:rPr>
                <w:rFonts w:ascii="宋体" w:hAnsi="宋体" w:hint="eastAsia"/>
                <w:szCs w:val="21"/>
              </w:rPr>
              <w:t>降低</w:t>
            </w:r>
            <w:r w:rsidRPr="00450901">
              <w:rPr>
                <w:rFonts w:ascii="宋体" w:hAnsi="宋体"/>
                <w:szCs w:val="21"/>
              </w:rPr>
              <w:t>0.5%</w:t>
            </w:r>
            <w:r w:rsidRPr="00450901">
              <w:rPr>
                <w:rFonts w:ascii="宋体" w:hAnsi="宋体" w:hint="eastAsia"/>
                <w:szCs w:val="21"/>
              </w:rPr>
              <w:t>扣</w:t>
            </w:r>
            <w:r w:rsidRPr="00450901">
              <w:rPr>
                <w:rFonts w:ascii="宋体" w:hAnsi="宋体"/>
                <w:szCs w:val="21"/>
              </w:rPr>
              <w:t>1</w:t>
            </w:r>
            <w:r w:rsidRPr="00450901">
              <w:rPr>
                <w:rFonts w:ascii="宋体" w:hAnsi="宋体" w:hint="eastAsia"/>
                <w:szCs w:val="21"/>
              </w:rPr>
              <w:t>分</w:t>
            </w:r>
            <w:r w:rsidRPr="00450901">
              <w:rPr>
                <w:rFonts w:ascii="宋体" w:hAnsi="宋体" w:cs="宋体" w:hint="eastAsia"/>
                <w:kern w:val="0"/>
                <w:szCs w:val="21"/>
              </w:rPr>
              <w:t>，扣完为止。</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近</w:t>
            </w:r>
            <w:proofErr w:type="gramStart"/>
            <w:r w:rsidRPr="001B67B2">
              <w:rPr>
                <w:rFonts w:asciiTheme="minorEastAsia" w:hAnsiTheme="minorEastAsia" w:hint="eastAsia"/>
              </w:rPr>
              <w:t>两</w:t>
            </w:r>
            <w:proofErr w:type="gramEnd"/>
            <w:r w:rsidRPr="001B67B2">
              <w:rPr>
                <w:rFonts w:asciiTheme="minorEastAsia" w:hAnsiTheme="minorEastAsia"/>
              </w:rPr>
              <w:t>年度《企业所得税汇算清缴</w:t>
            </w:r>
            <w:proofErr w:type="gramStart"/>
            <w:r w:rsidRPr="001B67B2">
              <w:rPr>
                <w:rFonts w:asciiTheme="minorEastAsia" w:hAnsiTheme="minorEastAsia"/>
              </w:rPr>
              <w:t>鉴证</w:t>
            </w:r>
            <w:proofErr w:type="gramEnd"/>
            <w:r w:rsidRPr="001B67B2">
              <w:rPr>
                <w:rFonts w:asciiTheme="minorEastAsia" w:hAnsiTheme="minorEastAsia"/>
              </w:rPr>
              <w:t>报告》</w:t>
            </w:r>
            <w:r w:rsidRPr="001B67B2">
              <w:rPr>
                <w:rFonts w:asciiTheme="minorEastAsia" w:hAnsiTheme="minorEastAsia" w:hint="eastAsia"/>
              </w:rPr>
              <w:t>或审计报告</w:t>
            </w:r>
            <w:r w:rsidRPr="001B67B2">
              <w:rPr>
                <w:rFonts w:asciiTheme="minorEastAsia" w:hAnsiTheme="minorEastAsia"/>
              </w:rPr>
              <w:t>。</w:t>
            </w:r>
          </w:p>
        </w:tc>
      </w:tr>
      <w:tr w:rsidR="00B019D3" w:rsidRPr="00A35BB0" w:rsidTr="00816AAF">
        <w:trPr>
          <w:trHeight w:val="1188"/>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③资产负债率（</w:t>
            </w:r>
            <w:r w:rsidRPr="00450901">
              <w:rPr>
                <w:rFonts w:ascii="宋体" w:hAnsi="宋体"/>
                <w:kern w:val="0"/>
                <w:szCs w:val="21"/>
              </w:rPr>
              <w:t>3</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cs="宋体"/>
                <w:kern w:val="0"/>
                <w:szCs w:val="21"/>
              </w:rPr>
            </w:pPr>
            <w:r w:rsidRPr="00450901">
              <w:rPr>
                <w:rFonts w:ascii="宋体" w:hAnsi="宋体" w:cs="宋体" w:hint="eastAsia"/>
                <w:kern w:val="0"/>
                <w:szCs w:val="21"/>
              </w:rPr>
              <w:t>年均资产负债率低于</w:t>
            </w:r>
            <w:r w:rsidRPr="00450901">
              <w:rPr>
                <w:rFonts w:ascii="宋体" w:hAnsi="宋体" w:cs="宋体"/>
                <w:kern w:val="0"/>
                <w:szCs w:val="21"/>
              </w:rPr>
              <w:t>75%</w:t>
            </w:r>
            <w:r w:rsidRPr="00450901">
              <w:rPr>
                <w:rFonts w:ascii="宋体" w:hAnsi="宋体" w:cs="宋体" w:hint="eastAsia"/>
                <w:kern w:val="0"/>
                <w:szCs w:val="21"/>
              </w:rPr>
              <w:t>的得</w:t>
            </w:r>
            <w:r w:rsidRPr="00450901">
              <w:rPr>
                <w:rFonts w:ascii="宋体" w:hAnsi="宋体" w:cs="宋体"/>
                <w:kern w:val="0"/>
                <w:szCs w:val="21"/>
              </w:rPr>
              <w:t>3</w:t>
            </w:r>
            <w:r w:rsidRPr="00450901">
              <w:rPr>
                <w:rFonts w:ascii="宋体" w:hAnsi="宋体" w:cs="宋体" w:hint="eastAsia"/>
                <w:kern w:val="0"/>
                <w:szCs w:val="21"/>
              </w:rPr>
              <w:t>分</w:t>
            </w:r>
            <w:r w:rsidRPr="00450901">
              <w:rPr>
                <w:rFonts w:ascii="宋体" w:hAnsi="宋体" w:cs="宋体"/>
                <w:kern w:val="0"/>
                <w:szCs w:val="21"/>
              </w:rPr>
              <w:t>;</w:t>
            </w:r>
            <w:r w:rsidRPr="00450901">
              <w:rPr>
                <w:rFonts w:ascii="宋体" w:hAnsi="宋体" w:cs="宋体" w:hint="eastAsia"/>
                <w:kern w:val="0"/>
                <w:szCs w:val="21"/>
              </w:rPr>
              <w:t>高于</w:t>
            </w:r>
            <w:r w:rsidRPr="00450901">
              <w:rPr>
                <w:rFonts w:ascii="宋体" w:hAnsi="宋体" w:cs="宋体"/>
                <w:kern w:val="0"/>
                <w:szCs w:val="21"/>
              </w:rPr>
              <w:t>75%</w:t>
            </w:r>
            <w:r w:rsidRPr="00450901">
              <w:rPr>
                <w:rFonts w:ascii="宋体" w:hAnsi="宋体" w:cs="宋体" w:hint="eastAsia"/>
                <w:kern w:val="0"/>
                <w:szCs w:val="21"/>
              </w:rPr>
              <w:t>的每增加</w:t>
            </w:r>
            <w:r w:rsidRPr="00450901">
              <w:rPr>
                <w:rFonts w:ascii="宋体" w:hAnsi="宋体" w:cs="宋体"/>
                <w:kern w:val="0"/>
                <w:szCs w:val="21"/>
              </w:rPr>
              <w:t>5%</w:t>
            </w:r>
            <w:r w:rsidRPr="00450901">
              <w:rPr>
                <w:rFonts w:ascii="宋体" w:hAnsi="宋体" w:cs="宋体" w:hint="eastAsia"/>
                <w:kern w:val="0"/>
                <w:szCs w:val="21"/>
              </w:rPr>
              <w:t>扣</w:t>
            </w:r>
            <w:r w:rsidRPr="00450901">
              <w:rPr>
                <w:rFonts w:ascii="宋体" w:hAnsi="宋体" w:cs="宋体"/>
                <w:kern w:val="0"/>
                <w:szCs w:val="21"/>
              </w:rPr>
              <w:t>1</w:t>
            </w:r>
            <w:r w:rsidRPr="00450901">
              <w:rPr>
                <w:rFonts w:ascii="宋体" w:hAnsi="宋体" w:cs="宋体" w:hint="eastAsia"/>
                <w:kern w:val="0"/>
                <w:szCs w:val="21"/>
              </w:rPr>
              <w:t>分，扣完为止。</w:t>
            </w:r>
          </w:p>
        </w:tc>
        <w:tc>
          <w:tcPr>
            <w:tcW w:w="3091" w:type="dxa"/>
            <w:vMerge w:val="restart"/>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近</w:t>
            </w:r>
            <w:proofErr w:type="gramStart"/>
            <w:r w:rsidRPr="001B67B2">
              <w:rPr>
                <w:rFonts w:asciiTheme="minorEastAsia" w:hAnsiTheme="minorEastAsia" w:hint="eastAsia"/>
              </w:rPr>
              <w:t>两</w:t>
            </w:r>
            <w:proofErr w:type="gramEnd"/>
            <w:r w:rsidRPr="001B67B2">
              <w:rPr>
                <w:rFonts w:asciiTheme="minorEastAsia" w:hAnsiTheme="minorEastAsia"/>
              </w:rPr>
              <w:t>年度《企业所得税汇算清缴</w:t>
            </w:r>
            <w:proofErr w:type="gramStart"/>
            <w:r w:rsidRPr="001B67B2">
              <w:rPr>
                <w:rFonts w:asciiTheme="minorEastAsia" w:hAnsiTheme="minorEastAsia"/>
              </w:rPr>
              <w:t>鉴证</w:t>
            </w:r>
            <w:proofErr w:type="gramEnd"/>
            <w:r w:rsidRPr="001B67B2">
              <w:rPr>
                <w:rFonts w:asciiTheme="minorEastAsia" w:hAnsiTheme="minorEastAsia"/>
              </w:rPr>
              <w:t>报告》</w:t>
            </w:r>
            <w:r w:rsidRPr="001B67B2">
              <w:rPr>
                <w:rFonts w:asciiTheme="minorEastAsia" w:hAnsiTheme="minorEastAsia" w:hint="eastAsia"/>
              </w:rPr>
              <w:t>或审计报告</w:t>
            </w:r>
            <w:r w:rsidRPr="001B67B2">
              <w:rPr>
                <w:rFonts w:asciiTheme="minorEastAsia" w:hAnsiTheme="minorEastAsia"/>
              </w:rPr>
              <w:t>。</w:t>
            </w:r>
          </w:p>
        </w:tc>
      </w:tr>
      <w:tr w:rsidR="00B019D3" w:rsidRPr="00A35BB0" w:rsidTr="00816AAF">
        <w:trPr>
          <w:trHeight w:val="935"/>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④产值利税率（</w:t>
            </w:r>
            <w:r w:rsidRPr="00450901">
              <w:rPr>
                <w:rFonts w:ascii="宋体" w:hAnsi="宋体"/>
                <w:kern w:val="0"/>
                <w:szCs w:val="21"/>
              </w:rPr>
              <w:t>2</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szCs w:val="21"/>
              </w:rPr>
            </w:pPr>
            <w:r w:rsidRPr="00450901">
              <w:rPr>
                <w:rFonts w:ascii="宋体" w:hAnsi="宋体" w:hint="eastAsia"/>
                <w:szCs w:val="21"/>
              </w:rPr>
              <w:t>年</w:t>
            </w:r>
            <w:r w:rsidRPr="00450901">
              <w:rPr>
                <w:rFonts w:ascii="宋体" w:hAnsi="宋体" w:cs="宋体" w:hint="eastAsia"/>
                <w:kern w:val="0"/>
                <w:szCs w:val="21"/>
              </w:rPr>
              <w:t>均产值利税率达到</w:t>
            </w:r>
            <w:r w:rsidRPr="00450901">
              <w:rPr>
                <w:rFonts w:ascii="宋体" w:hAnsi="宋体" w:cs="宋体"/>
                <w:kern w:val="0"/>
                <w:szCs w:val="21"/>
              </w:rPr>
              <w:t>3%</w:t>
            </w:r>
            <w:r w:rsidRPr="00450901">
              <w:rPr>
                <w:rFonts w:ascii="宋体" w:hAnsi="宋体" w:cs="宋体" w:hint="eastAsia"/>
                <w:kern w:val="0"/>
                <w:szCs w:val="21"/>
              </w:rPr>
              <w:t>的得</w:t>
            </w:r>
            <w:r w:rsidRPr="00450901">
              <w:rPr>
                <w:rFonts w:ascii="宋体" w:hAnsi="宋体" w:cs="宋体"/>
                <w:kern w:val="0"/>
                <w:szCs w:val="21"/>
              </w:rPr>
              <w:t>2</w:t>
            </w:r>
            <w:r w:rsidRPr="00450901">
              <w:rPr>
                <w:rFonts w:ascii="宋体" w:hAnsi="宋体" w:cs="宋体" w:hint="eastAsia"/>
                <w:kern w:val="0"/>
                <w:szCs w:val="21"/>
              </w:rPr>
              <w:t>分</w:t>
            </w:r>
            <w:r w:rsidRPr="00450901">
              <w:rPr>
                <w:rFonts w:ascii="宋体" w:hAnsi="宋体" w:cs="宋体"/>
                <w:kern w:val="0"/>
                <w:szCs w:val="21"/>
              </w:rPr>
              <w:t>;</w:t>
            </w:r>
            <w:r w:rsidRPr="00450901">
              <w:rPr>
                <w:rFonts w:ascii="宋体" w:hAnsi="宋体" w:cs="宋体" w:hint="eastAsia"/>
                <w:kern w:val="0"/>
                <w:szCs w:val="21"/>
              </w:rPr>
              <w:t>低于</w:t>
            </w:r>
            <w:r w:rsidRPr="00450901">
              <w:rPr>
                <w:rFonts w:ascii="宋体" w:hAnsi="宋体" w:cs="宋体"/>
                <w:kern w:val="0"/>
                <w:szCs w:val="21"/>
              </w:rPr>
              <w:t>3%</w:t>
            </w:r>
            <w:r w:rsidRPr="00450901">
              <w:rPr>
                <w:rFonts w:ascii="宋体" w:hAnsi="宋体" w:cs="宋体" w:hint="eastAsia"/>
                <w:kern w:val="0"/>
                <w:szCs w:val="21"/>
              </w:rPr>
              <w:t>的每降低</w:t>
            </w:r>
            <w:r w:rsidRPr="00450901">
              <w:rPr>
                <w:rFonts w:ascii="宋体" w:hAnsi="宋体" w:cs="宋体"/>
                <w:kern w:val="0"/>
                <w:szCs w:val="21"/>
              </w:rPr>
              <w:t>0.5%</w:t>
            </w:r>
            <w:r w:rsidRPr="00450901">
              <w:rPr>
                <w:rFonts w:ascii="宋体" w:hAnsi="宋体" w:cs="宋体" w:hint="eastAsia"/>
                <w:kern w:val="0"/>
                <w:szCs w:val="21"/>
              </w:rPr>
              <w:t>扣</w:t>
            </w:r>
            <w:r w:rsidRPr="00450901">
              <w:rPr>
                <w:rFonts w:ascii="宋体" w:hAnsi="宋体" w:cs="宋体"/>
                <w:kern w:val="0"/>
                <w:szCs w:val="21"/>
              </w:rPr>
              <w:t>0.5</w:t>
            </w:r>
            <w:r w:rsidRPr="00450901">
              <w:rPr>
                <w:rFonts w:ascii="宋体" w:hAnsi="宋体" w:cs="宋体" w:hint="eastAsia"/>
                <w:kern w:val="0"/>
                <w:szCs w:val="21"/>
              </w:rPr>
              <w:t>分，扣完为止。</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A35BB0" w:rsidTr="00816AAF">
        <w:trPr>
          <w:trHeight w:val="1785"/>
          <w:jc w:val="center"/>
        </w:trPr>
        <w:tc>
          <w:tcPr>
            <w:tcW w:w="899" w:type="dxa"/>
            <w:vMerge w:val="restart"/>
            <w:vAlign w:val="center"/>
          </w:tcPr>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三、</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履约能力指标</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w:t>
            </w:r>
            <w:r w:rsidRPr="00450901">
              <w:rPr>
                <w:rFonts w:ascii="宋体" w:hAnsi="宋体" w:cs="宋体"/>
                <w:kern w:val="0"/>
                <w:szCs w:val="21"/>
              </w:rPr>
              <w:t>38</w:t>
            </w:r>
            <w:r w:rsidRPr="00450901">
              <w:rPr>
                <w:rFonts w:ascii="宋体" w:hAnsi="宋体" w:cs="宋体" w:hint="eastAsia"/>
                <w:kern w:val="0"/>
                <w:szCs w:val="21"/>
              </w:rPr>
              <w:t>分）</w:t>
            </w:r>
          </w:p>
          <w:p w:rsidR="00B019D3" w:rsidRDefault="00B019D3" w:rsidP="005A07C0">
            <w:pPr>
              <w:adjustRightInd w:val="0"/>
              <w:snapToGrid w:val="0"/>
              <w:spacing w:line="360" w:lineRule="atLeast"/>
              <w:jc w:val="center"/>
              <w:rPr>
                <w:rFonts w:ascii="宋体" w:cs="宋体"/>
                <w:kern w:val="0"/>
                <w:szCs w:val="21"/>
              </w:rPr>
            </w:pPr>
          </w:p>
          <w:p w:rsidR="00B019D3" w:rsidRDefault="00B019D3" w:rsidP="005A07C0">
            <w:pPr>
              <w:adjustRightInd w:val="0"/>
              <w:snapToGrid w:val="0"/>
              <w:spacing w:line="360" w:lineRule="atLeast"/>
              <w:jc w:val="center"/>
              <w:rPr>
                <w:rFonts w:ascii="宋体" w:cs="宋体"/>
                <w:kern w:val="0"/>
                <w:szCs w:val="21"/>
              </w:rPr>
            </w:pPr>
          </w:p>
          <w:p w:rsidR="00B019D3" w:rsidRDefault="00B019D3" w:rsidP="005A07C0">
            <w:pPr>
              <w:adjustRightInd w:val="0"/>
              <w:snapToGrid w:val="0"/>
              <w:spacing w:line="360" w:lineRule="atLeast"/>
              <w:jc w:val="center"/>
              <w:rPr>
                <w:rFonts w:ascii="宋体" w:cs="宋体"/>
                <w:kern w:val="0"/>
                <w:szCs w:val="21"/>
              </w:rPr>
            </w:pPr>
          </w:p>
          <w:p w:rsidR="00B019D3" w:rsidRDefault="00B019D3" w:rsidP="005A07C0">
            <w:pPr>
              <w:adjustRightInd w:val="0"/>
              <w:snapToGrid w:val="0"/>
              <w:spacing w:line="360" w:lineRule="atLeast"/>
              <w:jc w:val="center"/>
              <w:rPr>
                <w:rFonts w:ascii="宋体" w:cs="宋体"/>
                <w:kern w:val="0"/>
                <w:szCs w:val="21"/>
              </w:rPr>
            </w:pPr>
          </w:p>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①工作质量</w:t>
            </w:r>
            <w:r w:rsidRPr="00450901">
              <w:rPr>
                <w:rFonts w:ascii="宋体" w:hAnsi="宋体"/>
                <w:szCs w:val="21"/>
                <w:vertAlign w:val="superscript"/>
              </w:rPr>
              <w:t>[2]</w:t>
            </w:r>
            <w:r w:rsidRPr="00450901">
              <w:rPr>
                <w:rFonts w:ascii="宋体" w:hAnsi="宋体" w:hint="eastAsia"/>
                <w:kern w:val="0"/>
                <w:szCs w:val="21"/>
              </w:rPr>
              <w:t>（</w:t>
            </w:r>
            <w:r w:rsidRPr="00450901">
              <w:rPr>
                <w:rFonts w:ascii="宋体" w:hAnsi="宋体"/>
                <w:kern w:val="0"/>
                <w:szCs w:val="21"/>
              </w:rPr>
              <w:t>18</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szCs w:val="21"/>
              </w:rPr>
            </w:pPr>
            <w:r w:rsidRPr="00450901">
              <w:rPr>
                <w:rFonts w:ascii="宋体" w:hAnsi="宋体"/>
                <w:b/>
                <w:szCs w:val="21"/>
              </w:rPr>
              <w:t>1</w:t>
            </w:r>
            <w:r w:rsidRPr="00450901">
              <w:rPr>
                <w:rFonts w:ascii="宋体" w:hAnsi="宋体" w:hint="eastAsia"/>
                <w:b/>
                <w:szCs w:val="21"/>
              </w:rPr>
              <w:t>、</w:t>
            </w:r>
            <w:r w:rsidRPr="00450901">
              <w:rPr>
                <w:rFonts w:ascii="宋体" w:hAnsi="宋体" w:hint="eastAsia"/>
                <w:szCs w:val="21"/>
              </w:rPr>
              <w:t>根据合同，作业质量达标率</w:t>
            </w:r>
            <w:r w:rsidRPr="00450901">
              <w:rPr>
                <w:rFonts w:ascii="宋体" w:hAnsi="宋体"/>
                <w:szCs w:val="21"/>
              </w:rPr>
              <w:t>9</w:t>
            </w:r>
            <w:r>
              <w:rPr>
                <w:rFonts w:ascii="宋体" w:hAnsi="宋体" w:hint="eastAsia"/>
                <w:szCs w:val="21"/>
              </w:rPr>
              <w:t>0</w:t>
            </w:r>
            <w:r w:rsidRPr="00450901">
              <w:rPr>
                <w:rFonts w:ascii="宋体" w:hAnsi="宋体"/>
                <w:szCs w:val="21"/>
              </w:rPr>
              <w:t>%</w:t>
            </w:r>
            <w:r w:rsidRPr="00450901">
              <w:rPr>
                <w:rFonts w:ascii="宋体" w:hAnsi="宋体" w:hint="eastAsia"/>
                <w:szCs w:val="21"/>
              </w:rPr>
              <w:t>及以上的得</w:t>
            </w:r>
            <w:r w:rsidRPr="00450901">
              <w:rPr>
                <w:rFonts w:ascii="宋体" w:hAnsi="宋体"/>
                <w:szCs w:val="21"/>
              </w:rPr>
              <w:t>15</w:t>
            </w:r>
            <w:r w:rsidRPr="00450901">
              <w:rPr>
                <w:rFonts w:ascii="宋体" w:hAnsi="宋体" w:hint="eastAsia"/>
                <w:szCs w:val="21"/>
              </w:rPr>
              <w:t>分</w:t>
            </w:r>
            <w:r w:rsidRPr="00450901">
              <w:rPr>
                <w:rFonts w:ascii="宋体" w:hAnsi="宋体" w:cs="宋体" w:hint="eastAsia"/>
                <w:kern w:val="0"/>
                <w:szCs w:val="21"/>
              </w:rPr>
              <w:t>，</w:t>
            </w:r>
            <w:r w:rsidRPr="00450901">
              <w:rPr>
                <w:rFonts w:ascii="宋体" w:hAnsi="宋体" w:hint="eastAsia"/>
                <w:szCs w:val="21"/>
              </w:rPr>
              <w:t>达标率</w:t>
            </w:r>
            <w:r w:rsidRPr="00450901">
              <w:rPr>
                <w:rFonts w:ascii="宋体" w:hAnsi="宋体"/>
                <w:szCs w:val="21"/>
              </w:rPr>
              <w:t>8</w:t>
            </w:r>
            <w:r>
              <w:rPr>
                <w:rFonts w:ascii="宋体" w:hAnsi="宋体" w:hint="eastAsia"/>
                <w:szCs w:val="21"/>
              </w:rPr>
              <w:t>0</w:t>
            </w:r>
            <w:r w:rsidRPr="00450901">
              <w:rPr>
                <w:rFonts w:ascii="宋体" w:hAnsi="宋体"/>
                <w:szCs w:val="21"/>
              </w:rPr>
              <w:t>%</w:t>
            </w:r>
            <w:r w:rsidRPr="00450901">
              <w:rPr>
                <w:rFonts w:ascii="宋体" w:hAnsi="宋体" w:hint="eastAsia"/>
                <w:szCs w:val="21"/>
              </w:rPr>
              <w:t>～</w:t>
            </w:r>
            <w:r w:rsidRPr="00450901">
              <w:rPr>
                <w:rFonts w:ascii="宋体" w:hAnsi="宋体"/>
                <w:szCs w:val="21"/>
              </w:rPr>
              <w:t>9</w:t>
            </w:r>
            <w:r>
              <w:rPr>
                <w:rFonts w:ascii="宋体" w:hAnsi="宋体" w:hint="eastAsia"/>
                <w:szCs w:val="21"/>
              </w:rPr>
              <w:t>0</w:t>
            </w:r>
            <w:r w:rsidRPr="00450901">
              <w:rPr>
                <w:rFonts w:ascii="宋体" w:hAnsi="宋体"/>
                <w:szCs w:val="21"/>
              </w:rPr>
              <w:t>%</w:t>
            </w:r>
            <w:r w:rsidRPr="00450901">
              <w:rPr>
                <w:rFonts w:ascii="宋体" w:hAnsi="宋体" w:hint="eastAsia"/>
                <w:szCs w:val="21"/>
              </w:rPr>
              <w:t>（不含</w:t>
            </w:r>
            <w:r w:rsidRPr="00450901">
              <w:rPr>
                <w:rFonts w:ascii="宋体" w:hAnsi="宋体"/>
                <w:szCs w:val="21"/>
              </w:rPr>
              <w:t>9</w:t>
            </w:r>
            <w:r>
              <w:rPr>
                <w:rFonts w:ascii="宋体" w:hAnsi="宋体" w:hint="eastAsia"/>
                <w:szCs w:val="21"/>
              </w:rPr>
              <w:t>0</w:t>
            </w:r>
            <w:r w:rsidRPr="00450901">
              <w:rPr>
                <w:rFonts w:ascii="宋体" w:hAnsi="宋体"/>
                <w:szCs w:val="21"/>
              </w:rPr>
              <w:t>%</w:t>
            </w:r>
            <w:r w:rsidRPr="00450901">
              <w:rPr>
                <w:rFonts w:ascii="宋体" w:hAnsi="宋体" w:hint="eastAsia"/>
                <w:szCs w:val="21"/>
              </w:rPr>
              <w:t>）的得</w:t>
            </w:r>
            <w:r w:rsidRPr="00450901">
              <w:rPr>
                <w:rFonts w:ascii="宋体" w:hAnsi="宋体"/>
                <w:szCs w:val="21"/>
              </w:rPr>
              <w:t>10</w:t>
            </w:r>
            <w:r w:rsidRPr="00450901">
              <w:rPr>
                <w:rFonts w:ascii="宋体" w:hAnsi="宋体" w:hint="eastAsia"/>
                <w:szCs w:val="21"/>
              </w:rPr>
              <w:t>分</w:t>
            </w:r>
            <w:r w:rsidRPr="00450901">
              <w:rPr>
                <w:rFonts w:ascii="宋体" w:hAnsi="宋体" w:cs="宋体" w:hint="eastAsia"/>
                <w:kern w:val="0"/>
                <w:szCs w:val="21"/>
              </w:rPr>
              <w:t>，</w:t>
            </w:r>
            <w:r w:rsidRPr="00450901">
              <w:rPr>
                <w:rFonts w:ascii="宋体" w:hAnsi="宋体" w:hint="eastAsia"/>
                <w:szCs w:val="21"/>
              </w:rPr>
              <w:t>达标率</w:t>
            </w:r>
            <w:r w:rsidRPr="00450901">
              <w:rPr>
                <w:rFonts w:ascii="宋体" w:hAnsi="宋体"/>
                <w:szCs w:val="21"/>
              </w:rPr>
              <w:t>7</w:t>
            </w:r>
            <w:r>
              <w:rPr>
                <w:rFonts w:ascii="宋体" w:hAnsi="宋体" w:hint="eastAsia"/>
                <w:szCs w:val="21"/>
              </w:rPr>
              <w:t>0</w:t>
            </w:r>
            <w:r w:rsidRPr="00450901">
              <w:rPr>
                <w:rFonts w:ascii="宋体" w:hAnsi="宋体"/>
                <w:szCs w:val="21"/>
              </w:rPr>
              <w:t>%</w:t>
            </w:r>
            <w:r w:rsidRPr="00450901">
              <w:rPr>
                <w:rFonts w:ascii="宋体" w:hAnsi="宋体" w:hint="eastAsia"/>
                <w:szCs w:val="21"/>
              </w:rPr>
              <w:t>～</w:t>
            </w:r>
            <w:r w:rsidRPr="00450901">
              <w:rPr>
                <w:rFonts w:ascii="宋体" w:hAnsi="宋体"/>
                <w:szCs w:val="21"/>
              </w:rPr>
              <w:t>8</w:t>
            </w:r>
            <w:r>
              <w:rPr>
                <w:rFonts w:ascii="宋体" w:hAnsi="宋体" w:hint="eastAsia"/>
                <w:szCs w:val="21"/>
              </w:rPr>
              <w:t>0</w:t>
            </w:r>
            <w:r w:rsidRPr="00450901">
              <w:rPr>
                <w:rFonts w:ascii="宋体" w:hAnsi="宋体"/>
                <w:szCs w:val="21"/>
              </w:rPr>
              <w:t>%</w:t>
            </w:r>
            <w:r w:rsidRPr="00450901">
              <w:rPr>
                <w:rFonts w:ascii="宋体" w:hAnsi="宋体" w:hint="eastAsia"/>
                <w:szCs w:val="21"/>
              </w:rPr>
              <w:t>（不含</w:t>
            </w:r>
            <w:r w:rsidRPr="00450901">
              <w:rPr>
                <w:rFonts w:ascii="宋体" w:hAnsi="宋体"/>
                <w:szCs w:val="21"/>
              </w:rPr>
              <w:t>8</w:t>
            </w:r>
            <w:r>
              <w:rPr>
                <w:rFonts w:ascii="宋体" w:hAnsi="宋体" w:hint="eastAsia"/>
                <w:szCs w:val="21"/>
              </w:rPr>
              <w:t>0</w:t>
            </w:r>
            <w:r w:rsidRPr="00450901">
              <w:rPr>
                <w:rFonts w:ascii="宋体" w:hAnsi="宋体"/>
                <w:szCs w:val="21"/>
              </w:rPr>
              <w:t>%</w:t>
            </w:r>
            <w:r w:rsidRPr="00450901">
              <w:rPr>
                <w:rFonts w:ascii="宋体" w:hAnsi="宋体" w:hint="eastAsia"/>
                <w:szCs w:val="21"/>
              </w:rPr>
              <w:t>）的</w:t>
            </w:r>
            <w:r w:rsidRPr="00450901">
              <w:rPr>
                <w:rFonts w:ascii="宋体" w:hAnsi="宋体" w:cs="宋体" w:hint="eastAsia"/>
                <w:kern w:val="0"/>
                <w:szCs w:val="21"/>
              </w:rPr>
              <w:t>得</w:t>
            </w:r>
            <w:r w:rsidRPr="00450901">
              <w:rPr>
                <w:rFonts w:ascii="宋体" w:hAnsi="宋体" w:cs="宋体"/>
                <w:kern w:val="0"/>
                <w:szCs w:val="21"/>
              </w:rPr>
              <w:t>6</w:t>
            </w:r>
            <w:r w:rsidRPr="00450901">
              <w:rPr>
                <w:rFonts w:ascii="宋体" w:hAnsi="宋体" w:cs="宋体" w:hint="eastAsia"/>
                <w:kern w:val="0"/>
                <w:szCs w:val="21"/>
              </w:rPr>
              <w:t>分，达标率</w:t>
            </w:r>
            <w:r w:rsidRPr="00450901">
              <w:rPr>
                <w:rFonts w:ascii="宋体" w:hAnsi="宋体" w:cs="宋体"/>
                <w:kern w:val="0"/>
                <w:szCs w:val="21"/>
              </w:rPr>
              <w:t>60%</w:t>
            </w:r>
            <w:r w:rsidRPr="00450901">
              <w:rPr>
                <w:rFonts w:ascii="宋体" w:hAnsi="宋体" w:hint="eastAsia"/>
                <w:szCs w:val="21"/>
              </w:rPr>
              <w:t>～</w:t>
            </w:r>
            <w:r w:rsidRPr="00450901">
              <w:rPr>
                <w:rFonts w:ascii="宋体" w:hAnsi="宋体"/>
                <w:szCs w:val="21"/>
              </w:rPr>
              <w:t>7</w:t>
            </w:r>
            <w:r>
              <w:rPr>
                <w:rFonts w:ascii="宋体" w:hAnsi="宋体" w:hint="eastAsia"/>
                <w:szCs w:val="21"/>
              </w:rPr>
              <w:t>0</w:t>
            </w:r>
            <w:r w:rsidRPr="00450901">
              <w:rPr>
                <w:rFonts w:ascii="宋体" w:hAnsi="宋体"/>
                <w:szCs w:val="21"/>
              </w:rPr>
              <w:t>%</w:t>
            </w:r>
            <w:r w:rsidRPr="00450901">
              <w:rPr>
                <w:rFonts w:ascii="宋体" w:hAnsi="宋体" w:hint="eastAsia"/>
                <w:szCs w:val="21"/>
              </w:rPr>
              <w:t>（不含</w:t>
            </w:r>
            <w:r w:rsidRPr="00450901">
              <w:rPr>
                <w:rFonts w:ascii="宋体" w:hAnsi="宋体"/>
                <w:szCs w:val="21"/>
              </w:rPr>
              <w:t>7</w:t>
            </w:r>
            <w:r>
              <w:rPr>
                <w:rFonts w:ascii="宋体" w:hAnsi="宋体" w:hint="eastAsia"/>
                <w:szCs w:val="21"/>
              </w:rPr>
              <w:t>0</w:t>
            </w:r>
            <w:r w:rsidRPr="00450901">
              <w:rPr>
                <w:rFonts w:ascii="宋体" w:hAnsi="宋体"/>
                <w:szCs w:val="21"/>
              </w:rPr>
              <w:t>%</w:t>
            </w:r>
            <w:r w:rsidRPr="00450901">
              <w:rPr>
                <w:rFonts w:ascii="宋体" w:hAnsi="宋体" w:hint="eastAsia"/>
                <w:szCs w:val="21"/>
              </w:rPr>
              <w:t>）</w:t>
            </w:r>
            <w:r w:rsidRPr="00450901">
              <w:rPr>
                <w:rFonts w:ascii="宋体" w:hAnsi="宋体" w:cs="宋体" w:hint="eastAsia"/>
                <w:kern w:val="0"/>
                <w:szCs w:val="21"/>
              </w:rPr>
              <w:t>的得</w:t>
            </w:r>
            <w:r w:rsidRPr="00450901">
              <w:rPr>
                <w:rFonts w:ascii="宋体" w:hAnsi="宋体" w:cs="宋体"/>
                <w:kern w:val="0"/>
                <w:szCs w:val="21"/>
              </w:rPr>
              <w:t>3</w:t>
            </w:r>
            <w:r w:rsidRPr="00450901">
              <w:rPr>
                <w:rFonts w:ascii="宋体" w:hAnsi="宋体" w:cs="宋体" w:hint="eastAsia"/>
                <w:kern w:val="0"/>
                <w:szCs w:val="21"/>
              </w:rPr>
              <w:t>分，低于</w:t>
            </w:r>
            <w:r w:rsidRPr="00450901">
              <w:rPr>
                <w:rFonts w:ascii="宋体" w:hAnsi="宋体" w:cs="宋体"/>
                <w:kern w:val="0"/>
                <w:szCs w:val="21"/>
              </w:rPr>
              <w:t>60%</w:t>
            </w:r>
            <w:r w:rsidRPr="00450901">
              <w:rPr>
                <w:rFonts w:ascii="宋体" w:hAnsi="宋体" w:hint="eastAsia"/>
                <w:szCs w:val="21"/>
              </w:rPr>
              <w:t>（不含</w:t>
            </w:r>
            <w:r w:rsidRPr="00450901">
              <w:rPr>
                <w:rFonts w:ascii="宋体" w:hAnsi="宋体"/>
                <w:szCs w:val="21"/>
              </w:rPr>
              <w:t>60%</w:t>
            </w:r>
            <w:r w:rsidRPr="00450901">
              <w:rPr>
                <w:rFonts w:ascii="宋体" w:hAnsi="宋体" w:hint="eastAsia"/>
                <w:szCs w:val="21"/>
              </w:rPr>
              <w:t>）</w:t>
            </w:r>
            <w:r w:rsidRPr="00450901">
              <w:rPr>
                <w:rFonts w:ascii="宋体" w:hAnsi="宋体" w:cs="宋体" w:hint="eastAsia"/>
                <w:kern w:val="0"/>
                <w:szCs w:val="21"/>
              </w:rPr>
              <w:t>的不得分</w:t>
            </w:r>
            <w:r w:rsidRPr="00450901">
              <w:rPr>
                <w:rFonts w:ascii="宋体" w:hAnsi="宋体" w:hint="eastAsia"/>
                <w:szCs w:val="21"/>
              </w:rPr>
              <w:t>。</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szCs w:val="21"/>
              </w:rPr>
            </w:pPr>
            <w:r w:rsidRPr="001B67B2">
              <w:rPr>
                <w:rFonts w:asciiTheme="minorEastAsia" w:hAnsiTheme="minorEastAsia" w:hint="eastAsia"/>
              </w:rPr>
              <w:t>相关</w:t>
            </w:r>
            <w:r w:rsidRPr="001B67B2">
              <w:rPr>
                <w:rFonts w:asciiTheme="minorEastAsia" w:hAnsiTheme="minorEastAsia"/>
              </w:rPr>
              <w:t>项目合同</w:t>
            </w:r>
            <w:r w:rsidRPr="001B67B2">
              <w:rPr>
                <w:rFonts w:asciiTheme="minorEastAsia" w:hAnsiTheme="minorEastAsia" w:hint="eastAsia"/>
              </w:rPr>
              <w:t>（</w:t>
            </w:r>
            <w:r w:rsidRPr="001B67B2">
              <w:rPr>
                <w:rFonts w:asciiTheme="minorEastAsia" w:hAnsiTheme="minorEastAsia"/>
              </w:rPr>
              <w:t>近</w:t>
            </w:r>
            <w:proofErr w:type="gramStart"/>
            <w:r w:rsidRPr="001B67B2">
              <w:rPr>
                <w:rFonts w:asciiTheme="minorEastAsia" w:hAnsiTheme="minorEastAsia" w:hint="eastAsia"/>
              </w:rPr>
              <w:t>两</w:t>
            </w:r>
            <w:proofErr w:type="gramEnd"/>
            <w:r w:rsidRPr="001B67B2">
              <w:rPr>
                <w:rFonts w:asciiTheme="minorEastAsia" w:hAnsiTheme="minorEastAsia"/>
              </w:rPr>
              <w:t>年度</w:t>
            </w:r>
            <w:r w:rsidRPr="001B67B2">
              <w:rPr>
                <w:rFonts w:asciiTheme="minorEastAsia" w:hAnsiTheme="minorEastAsia" w:hint="eastAsia"/>
              </w:rPr>
              <w:t>）</w:t>
            </w:r>
            <w:r w:rsidRPr="001B67B2">
              <w:rPr>
                <w:rFonts w:asciiTheme="minorEastAsia" w:hAnsiTheme="minorEastAsia"/>
              </w:rPr>
              <w:t>及对应业主或主管部门的验收文件、证明，服务评价等相关证明材料。</w:t>
            </w:r>
          </w:p>
        </w:tc>
      </w:tr>
      <w:tr w:rsidR="00B019D3" w:rsidRPr="00A35BB0" w:rsidTr="00816AAF">
        <w:trPr>
          <w:trHeight w:val="144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hAns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b/>
                <w:szCs w:val="21"/>
              </w:rPr>
            </w:pPr>
            <w:r w:rsidRPr="00450901">
              <w:rPr>
                <w:rFonts w:ascii="宋体" w:hAnsi="宋体"/>
                <w:b/>
                <w:szCs w:val="21"/>
              </w:rPr>
              <w:t>2</w:t>
            </w:r>
            <w:r w:rsidRPr="00450901">
              <w:rPr>
                <w:rFonts w:ascii="宋体" w:hAnsi="宋体" w:hint="eastAsia"/>
                <w:b/>
                <w:szCs w:val="21"/>
              </w:rPr>
              <w:t>、</w:t>
            </w:r>
            <w:r w:rsidRPr="00450901">
              <w:rPr>
                <w:rFonts w:ascii="宋体" w:hAnsi="宋体" w:hint="eastAsia"/>
                <w:szCs w:val="21"/>
              </w:rPr>
              <w:t>获得</w:t>
            </w:r>
            <w:r>
              <w:rPr>
                <w:rFonts w:ascii="宋体" w:hAnsi="宋体" w:hint="eastAsia"/>
                <w:szCs w:val="21"/>
              </w:rPr>
              <w:t>副</w:t>
            </w:r>
            <w:r w:rsidRPr="00450901">
              <w:rPr>
                <w:rFonts w:ascii="宋体" w:hAnsi="宋体" w:hint="eastAsia"/>
                <w:szCs w:val="21"/>
              </w:rPr>
              <w:t>省级及以上优质服务奖项的每项得</w:t>
            </w:r>
            <w:r w:rsidRPr="00450901">
              <w:rPr>
                <w:rFonts w:ascii="宋体" w:hAnsi="宋体"/>
                <w:szCs w:val="21"/>
              </w:rPr>
              <w:t>3</w:t>
            </w:r>
            <w:r w:rsidRPr="00450901">
              <w:rPr>
                <w:rFonts w:ascii="宋体" w:hAnsi="宋体" w:hint="eastAsia"/>
                <w:szCs w:val="21"/>
              </w:rPr>
              <w:t>分，获得市、县级优质服务奖项的每项得</w:t>
            </w:r>
            <w:r w:rsidRPr="00450901">
              <w:rPr>
                <w:rFonts w:ascii="宋体" w:hAnsi="宋体"/>
                <w:szCs w:val="21"/>
              </w:rPr>
              <w:t>2</w:t>
            </w:r>
            <w:r w:rsidRPr="00450901">
              <w:rPr>
                <w:rFonts w:ascii="宋体" w:hAnsi="宋体" w:hint="eastAsia"/>
                <w:szCs w:val="21"/>
              </w:rPr>
              <w:t>分，获得街、镇级优质服务奖项的每项得</w:t>
            </w:r>
            <w:r w:rsidRPr="00450901">
              <w:rPr>
                <w:rFonts w:ascii="宋体" w:hAnsi="宋体"/>
                <w:szCs w:val="21"/>
              </w:rPr>
              <w:t>1</w:t>
            </w:r>
            <w:r w:rsidRPr="00450901">
              <w:rPr>
                <w:rFonts w:ascii="宋体" w:hAnsi="宋体" w:hint="eastAsia"/>
                <w:szCs w:val="21"/>
              </w:rPr>
              <w:t>分（同一项目以最高得分计取，满分</w:t>
            </w:r>
            <w:r w:rsidRPr="00450901">
              <w:rPr>
                <w:rFonts w:ascii="宋体" w:hAnsi="宋体"/>
                <w:szCs w:val="21"/>
              </w:rPr>
              <w:t>3</w:t>
            </w:r>
            <w:r w:rsidRPr="00450901">
              <w:rPr>
                <w:rFonts w:ascii="宋体" w:hAnsi="宋体" w:hint="eastAsia"/>
                <w:szCs w:val="21"/>
              </w:rPr>
              <w:t>分）。</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szCs w:val="21"/>
              </w:rPr>
            </w:pPr>
            <w:r w:rsidRPr="001B67B2">
              <w:rPr>
                <w:rFonts w:asciiTheme="minorEastAsia" w:hAnsiTheme="minorEastAsia"/>
              </w:rPr>
              <w:t>企业获得的优质服务奖项（近</w:t>
            </w:r>
            <w:proofErr w:type="gramStart"/>
            <w:r w:rsidRPr="001B67B2">
              <w:rPr>
                <w:rFonts w:asciiTheme="minorEastAsia" w:hAnsiTheme="minorEastAsia" w:hint="eastAsia"/>
              </w:rPr>
              <w:t>两</w:t>
            </w:r>
            <w:r w:rsidRPr="001B67B2">
              <w:rPr>
                <w:rFonts w:asciiTheme="minorEastAsia" w:hAnsiTheme="minorEastAsia"/>
              </w:rPr>
              <w:t>年</w:t>
            </w:r>
            <w:r w:rsidRPr="001B67B2">
              <w:rPr>
                <w:rFonts w:asciiTheme="minorEastAsia" w:hAnsiTheme="minorEastAsia" w:hint="eastAsia"/>
              </w:rPr>
              <w:t>度</w:t>
            </w:r>
            <w:r w:rsidRPr="001B67B2">
              <w:rPr>
                <w:rFonts w:asciiTheme="minorEastAsia" w:hAnsiTheme="minorEastAsia"/>
              </w:rPr>
              <w:t>获</w:t>
            </w:r>
            <w:proofErr w:type="gramEnd"/>
            <w:r w:rsidRPr="001B67B2">
              <w:rPr>
                <w:rFonts w:asciiTheme="minorEastAsia" w:hAnsiTheme="minorEastAsia"/>
              </w:rPr>
              <w:t>评的证书、奖牌、红头文件）。</w:t>
            </w:r>
          </w:p>
        </w:tc>
      </w:tr>
      <w:tr w:rsidR="00B019D3" w:rsidRPr="00A35BB0" w:rsidTr="00816AAF">
        <w:trPr>
          <w:trHeight w:val="1163"/>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②安全生产（</w:t>
            </w:r>
            <w:r w:rsidRPr="00450901">
              <w:rPr>
                <w:rFonts w:ascii="宋体" w:hAnsi="宋体"/>
                <w:kern w:val="0"/>
                <w:szCs w:val="21"/>
              </w:rPr>
              <w:t>4</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szCs w:val="21"/>
              </w:rPr>
            </w:pPr>
            <w:r w:rsidRPr="00450901">
              <w:rPr>
                <w:rFonts w:ascii="宋体" w:hAnsi="宋体" w:hint="eastAsia"/>
                <w:szCs w:val="21"/>
              </w:rPr>
              <w:t>无安全生产事故的得</w:t>
            </w:r>
            <w:r w:rsidRPr="00450901">
              <w:rPr>
                <w:rFonts w:ascii="宋体" w:hAnsi="宋体"/>
                <w:szCs w:val="21"/>
              </w:rPr>
              <w:t>4</w:t>
            </w:r>
            <w:r w:rsidRPr="00450901">
              <w:rPr>
                <w:rFonts w:ascii="宋体" w:hAnsi="宋体" w:hint="eastAsia"/>
                <w:szCs w:val="21"/>
              </w:rPr>
              <w:t>分，发生一般生产作业事故的每起扣</w:t>
            </w:r>
            <w:r w:rsidRPr="00450901">
              <w:rPr>
                <w:rFonts w:ascii="宋体" w:hAnsi="宋体"/>
                <w:szCs w:val="21"/>
              </w:rPr>
              <w:t>2</w:t>
            </w:r>
            <w:r w:rsidRPr="00450901">
              <w:rPr>
                <w:rFonts w:ascii="宋体" w:hAnsi="宋体" w:hint="eastAsia"/>
                <w:szCs w:val="21"/>
              </w:rPr>
              <w:t>分，发生较大生产作业事故的不得分。</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近</w:t>
            </w:r>
            <w:proofErr w:type="gramStart"/>
            <w:r w:rsidRPr="001B67B2">
              <w:rPr>
                <w:rFonts w:asciiTheme="minorEastAsia" w:hAnsiTheme="minorEastAsia" w:hint="eastAsia"/>
              </w:rPr>
              <w:t>两</w:t>
            </w:r>
            <w:proofErr w:type="gramEnd"/>
            <w:r w:rsidRPr="001B67B2">
              <w:rPr>
                <w:rFonts w:asciiTheme="minorEastAsia" w:hAnsiTheme="minorEastAsia"/>
              </w:rPr>
              <w:t>年度内业主或主管部门开具的无安全生产事故证明材料</w:t>
            </w:r>
            <w:r w:rsidRPr="001B67B2">
              <w:rPr>
                <w:rFonts w:asciiTheme="minorEastAsia" w:hAnsiTheme="minorEastAsia" w:hint="eastAsia"/>
              </w:rPr>
              <w:t>（若无法开具提供企业承诺）。</w:t>
            </w:r>
          </w:p>
        </w:tc>
      </w:tr>
      <w:tr w:rsidR="00B019D3" w:rsidRPr="00A35BB0" w:rsidTr="00816AAF">
        <w:trPr>
          <w:trHeight w:val="150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③劳务用工</w:t>
            </w:r>
            <w:r w:rsidRPr="00450901">
              <w:rPr>
                <w:rFonts w:ascii="宋体" w:hAnsi="宋体"/>
                <w:kern w:val="0"/>
                <w:szCs w:val="21"/>
                <w:vertAlign w:val="superscript"/>
              </w:rPr>
              <w:t>[3]</w:t>
            </w:r>
            <w:r w:rsidRPr="00450901">
              <w:rPr>
                <w:rFonts w:ascii="宋体" w:hAnsi="宋体" w:hint="eastAsia"/>
                <w:kern w:val="0"/>
                <w:szCs w:val="21"/>
              </w:rPr>
              <w:t>（</w:t>
            </w:r>
            <w:r w:rsidRPr="00450901">
              <w:rPr>
                <w:rFonts w:ascii="宋体" w:hAnsi="宋体"/>
                <w:kern w:val="0"/>
                <w:szCs w:val="21"/>
              </w:rPr>
              <w:t>12</w:t>
            </w:r>
            <w:r w:rsidRPr="00450901">
              <w:rPr>
                <w:rFonts w:ascii="宋体" w:hAnsi="宋体" w:hint="eastAsia"/>
                <w:kern w:val="0"/>
                <w:szCs w:val="21"/>
              </w:rPr>
              <w:t>分）</w:t>
            </w:r>
          </w:p>
        </w:tc>
        <w:tc>
          <w:tcPr>
            <w:tcW w:w="4533" w:type="dxa"/>
            <w:vAlign w:val="center"/>
          </w:tcPr>
          <w:p w:rsidR="00B019D3" w:rsidRPr="00BB0B9E" w:rsidRDefault="00B019D3" w:rsidP="005A07C0">
            <w:pPr>
              <w:adjustRightInd w:val="0"/>
              <w:snapToGrid w:val="0"/>
              <w:spacing w:line="360" w:lineRule="atLeast"/>
              <w:rPr>
                <w:rFonts w:ascii="宋体"/>
                <w:szCs w:val="21"/>
              </w:rPr>
            </w:pPr>
            <w:r w:rsidRPr="00450901">
              <w:rPr>
                <w:rFonts w:ascii="宋体" w:hAnsi="宋体"/>
                <w:b/>
                <w:szCs w:val="21"/>
              </w:rPr>
              <w:t>1</w:t>
            </w:r>
            <w:r w:rsidRPr="00450901">
              <w:rPr>
                <w:rFonts w:ascii="宋体" w:hAnsi="宋体" w:hint="eastAsia"/>
                <w:b/>
                <w:szCs w:val="21"/>
              </w:rPr>
              <w:t>、</w:t>
            </w:r>
            <w:r w:rsidRPr="00450901">
              <w:rPr>
                <w:rFonts w:ascii="宋体" w:hAnsi="宋体" w:hint="eastAsia"/>
                <w:szCs w:val="21"/>
              </w:rPr>
              <w:t>依法与劳动者签订劳动合同，按照规定为劳动者投保，不拖欠劳动者工资</w:t>
            </w:r>
            <w:r w:rsidRPr="00450901">
              <w:rPr>
                <w:rFonts w:ascii="宋体" w:hAnsi="宋体" w:cs="宋体" w:hint="eastAsia"/>
                <w:color w:val="333333"/>
                <w:kern w:val="0"/>
                <w:szCs w:val="21"/>
              </w:rPr>
              <w:t>得</w:t>
            </w:r>
            <w:r w:rsidRPr="00450901">
              <w:rPr>
                <w:rFonts w:ascii="宋体" w:hAnsi="宋体" w:cs="宋体"/>
                <w:color w:val="333333"/>
                <w:kern w:val="0"/>
                <w:szCs w:val="21"/>
              </w:rPr>
              <w:t>10</w:t>
            </w:r>
            <w:r w:rsidRPr="00450901">
              <w:rPr>
                <w:rFonts w:ascii="宋体" w:hAnsi="宋体" w:cs="宋体" w:hint="eastAsia"/>
                <w:color w:val="333333"/>
                <w:kern w:val="0"/>
                <w:szCs w:val="21"/>
              </w:rPr>
              <w:t>分。</w:t>
            </w:r>
            <w:r w:rsidRPr="00450901">
              <w:rPr>
                <w:rFonts w:ascii="宋体" w:hAnsi="宋体" w:hint="eastAsia"/>
                <w:szCs w:val="21"/>
              </w:rPr>
              <w:t>每发生</w:t>
            </w:r>
            <w:r w:rsidRPr="00450901">
              <w:rPr>
                <w:rFonts w:ascii="宋体" w:hAnsi="宋体"/>
                <w:szCs w:val="21"/>
              </w:rPr>
              <w:t>1</w:t>
            </w:r>
            <w:r w:rsidRPr="00450901">
              <w:rPr>
                <w:rFonts w:ascii="宋体" w:hAnsi="宋体" w:hint="eastAsia"/>
                <w:szCs w:val="21"/>
              </w:rPr>
              <w:t>人次未签订劳动合同或未投保的，扣</w:t>
            </w:r>
            <w:r w:rsidRPr="00450901">
              <w:rPr>
                <w:rFonts w:ascii="宋体" w:hAnsi="宋体"/>
                <w:szCs w:val="21"/>
              </w:rPr>
              <w:t>0.2</w:t>
            </w:r>
            <w:r w:rsidRPr="00450901">
              <w:rPr>
                <w:rFonts w:ascii="宋体" w:hAnsi="宋体" w:hint="eastAsia"/>
                <w:szCs w:val="21"/>
              </w:rPr>
              <w:t>分。因劳资纠纷发生重大群体事件不得分。</w:t>
            </w:r>
          </w:p>
        </w:tc>
        <w:tc>
          <w:tcPr>
            <w:tcW w:w="3091" w:type="dxa"/>
            <w:vAlign w:val="center"/>
          </w:tcPr>
          <w:p w:rsidR="00B019D3" w:rsidRPr="001B67B2" w:rsidRDefault="00B019D3" w:rsidP="005A07C0">
            <w:pPr>
              <w:spacing w:line="220" w:lineRule="atLeast"/>
              <w:ind w:firstLineChars="200" w:firstLine="420"/>
              <w:rPr>
                <w:rFonts w:asciiTheme="minorEastAsia" w:hAnsiTheme="minorEastAsia"/>
              </w:rPr>
            </w:pPr>
            <w:r w:rsidRPr="001B67B2">
              <w:rPr>
                <w:rFonts w:asciiTheme="minorEastAsia" w:hAnsiTheme="minorEastAsia"/>
              </w:rPr>
              <w:t>1、员工签订劳动合同情况一览表（加盖公章）。</w:t>
            </w:r>
            <w:bookmarkStart w:id="0" w:name="_GoBack"/>
            <w:bookmarkEnd w:id="0"/>
          </w:p>
          <w:p w:rsidR="00B019D3" w:rsidRPr="001B67B2" w:rsidRDefault="00B019D3" w:rsidP="005A07C0">
            <w:pPr>
              <w:spacing w:line="220" w:lineRule="atLeast"/>
              <w:ind w:firstLineChars="200" w:firstLine="420"/>
              <w:rPr>
                <w:rFonts w:asciiTheme="minorEastAsia" w:hAnsiTheme="minorEastAsia"/>
              </w:rPr>
            </w:pPr>
            <w:r w:rsidRPr="001B67B2">
              <w:rPr>
                <w:rFonts w:asciiTheme="minorEastAsia" w:hAnsiTheme="minorEastAsia"/>
              </w:rPr>
              <w:t>2、员工购买社保情况一览表（加盖公章）。</w:t>
            </w:r>
          </w:p>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3、在申报当地社保局打印的《社会保险费分险种申报汇总表》。</w:t>
            </w:r>
          </w:p>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4、员工劳动合同样板（签订劳动合同员工数和购买社保员工数必需对应上，如有超龄或自愿放弃购买社保的员工，必需单独说明，但需为这些人购买商业保险，</w:t>
            </w:r>
            <w:proofErr w:type="gramStart"/>
            <w:r w:rsidRPr="001B67B2">
              <w:rPr>
                <w:rFonts w:asciiTheme="minorEastAsia" w:hAnsiTheme="minorEastAsia"/>
              </w:rPr>
              <w:t>附商业</w:t>
            </w:r>
            <w:proofErr w:type="gramEnd"/>
            <w:r w:rsidRPr="001B67B2">
              <w:rPr>
                <w:rFonts w:asciiTheme="minorEastAsia" w:hAnsiTheme="minorEastAsia"/>
              </w:rPr>
              <w:t>保险合同）。</w:t>
            </w:r>
          </w:p>
        </w:tc>
      </w:tr>
      <w:tr w:rsidR="00B019D3" w:rsidRPr="00A35BB0" w:rsidTr="00816AAF">
        <w:trPr>
          <w:trHeight w:val="884"/>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b/>
                <w:szCs w:val="21"/>
              </w:rPr>
            </w:pPr>
            <w:r w:rsidRPr="00BB0B9E">
              <w:rPr>
                <w:rFonts w:ascii="宋体" w:hAnsi="宋体"/>
                <w:b/>
                <w:szCs w:val="21"/>
              </w:rPr>
              <w:t>2</w:t>
            </w:r>
            <w:r w:rsidRPr="00BB0B9E">
              <w:rPr>
                <w:rFonts w:ascii="宋体" w:hAnsi="宋体" w:hint="eastAsia"/>
                <w:b/>
                <w:szCs w:val="21"/>
              </w:rPr>
              <w:t>、</w:t>
            </w:r>
            <w:r w:rsidRPr="00BB0B9E">
              <w:rPr>
                <w:rFonts w:ascii="宋体" w:hAnsi="宋体" w:cs="宋体" w:hint="eastAsia"/>
                <w:kern w:val="0"/>
                <w:szCs w:val="21"/>
              </w:rPr>
              <w:t>上岗工人经专业培训得</w:t>
            </w:r>
            <w:r w:rsidRPr="00BB0B9E">
              <w:rPr>
                <w:rFonts w:ascii="宋体" w:hAnsi="宋体" w:cs="宋体"/>
                <w:kern w:val="0"/>
                <w:szCs w:val="21"/>
              </w:rPr>
              <w:t>2</w:t>
            </w:r>
            <w:r w:rsidRPr="00BB0B9E">
              <w:rPr>
                <w:rFonts w:ascii="宋体" w:hAnsi="宋体" w:cs="宋体" w:hint="eastAsia"/>
                <w:kern w:val="0"/>
                <w:szCs w:val="21"/>
              </w:rPr>
              <w:t>分。未经培训不得分，部分未培训按比例扣分。</w:t>
            </w:r>
          </w:p>
        </w:tc>
        <w:tc>
          <w:tcPr>
            <w:tcW w:w="3091" w:type="dxa"/>
            <w:vAlign w:val="center"/>
          </w:tcPr>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sidRPr="001B67B2">
              <w:rPr>
                <w:rFonts w:asciiTheme="minorEastAsia" w:hAnsiTheme="minorEastAsia"/>
              </w:rPr>
              <w:t>培训登记花名册、培训发票、培训证明材料。</w:t>
            </w:r>
          </w:p>
        </w:tc>
      </w:tr>
      <w:tr w:rsidR="00B019D3" w:rsidRPr="00A35BB0" w:rsidTr="00816AAF">
        <w:trPr>
          <w:trHeight w:val="735"/>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④设备、材料管理</w:t>
            </w:r>
          </w:p>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lastRenderedPageBreak/>
              <w:t>（</w:t>
            </w:r>
            <w:r w:rsidRPr="00450901">
              <w:rPr>
                <w:rFonts w:ascii="宋体" w:hAnsi="宋体"/>
                <w:kern w:val="0"/>
                <w:szCs w:val="21"/>
              </w:rPr>
              <w:t>4</w:t>
            </w:r>
            <w:r w:rsidRPr="00450901">
              <w:rPr>
                <w:rFonts w:ascii="宋体" w:hAnsi="宋体" w:hint="eastAsia"/>
                <w:kern w:val="0"/>
                <w:szCs w:val="21"/>
              </w:rPr>
              <w:t>分）</w:t>
            </w:r>
          </w:p>
        </w:tc>
        <w:tc>
          <w:tcPr>
            <w:tcW w:w="4533" w:type="dxa"/>
            <w:vAlign w:val="center"/>
          </w:tcPr>
          <w:p w:rsidR="00B019D3" w:rsidRPr="00450901" w:rsidRDefault="00B019D3" w:rsidP="005A07C0">
            <w:pPr>
              <w:adjustRightInd w:val="0"/>
              <w:snapToGrid w:val="0"/>
              <w:spacing w:line="360" w:lineRule="atLeast"/>
              <w:rPr>
                <w:rFonts w:ascii="宋体"/>
                <w:szCs w:val="21"/>
              </w:rPr>
            </w:pPr>
            <w:r w:rsidRPr="00450901">
              <w:rPr>
                <w:rFonts w:ascii="宋体" w:hAnsi="宋体"/>
                <w:b/>
                <w:szCs w:val="21"/>
              </w:rPr>
              <w:lastRenderedPageBreak/>
              <w:t>1</w:t>
            </w:r>
            <w:r w:rsidRPr="00450901">
              <w:rPr>
                <w:rFonts w:ascii="宋体" w:hAnsi="宋体" w:hint="eastAsia"/>
                <w:b/>
                <w:szCs w:val="21"/>
              </w:rPr>
              <w:t>、</w:t>
            </w:r>
            <w:r w:rsidRPr="00450901">
              <w:rPr>
                <w:rFonts w:ascii="宋体" w:hAnsi="宋体" w:hint="eastAsia"/>
                <w:szCs w:val="21"/>
              </w:rPr>
              <w:t>机械设备完好率大于</w:t>
            </w:r>
            <w:r w:rsidRPr="00450901">
              <w:rPr>
                <w:rFonts w:ascii="宋体" w:hAnsi="宋体"/>
                <w:szCs w:val="21"/>
              </w:rPr>
              <w:t>90%</w:t>
            </w:r>
            <w:r w:rsidRPr="00450901">
              <w:rPr>
                <w:rFonts w:ascii="宋体" w:hAnsi="宋体" w:hint="eastAsia"/>
                <w:szCs w:val="21"/>
              </w:rPr>
              <w:t>者得</w:t>
            </w:r>
            <w:r>
              <w:rPr>
                <w:rFonts w:ascii="宋体" w:hAnsi="宋体" w:hint="eastAsia"/>
                <w:szCs w:val="21"/>
              </w:rPr>
              <w:t>2</w:t>
            </w:r>
            <w:r w:rsidRPr="00450901">
              <w:rPr>
                <w:rFonts w:ascii="宋体" w:hAnsi="宋体" w:hint="eastAsia"/>
                <w:szCs w:val="21"/>
              </w:rPr>
              <w:t>分，机械设备利用率大于</w:t>
            </w:r>
            <w:r w:rsidRPr="00450901">
              <w:rPr>
                <w:rFonts w:ascii="宋体" w:hAnsi="宋体"/>
                <w:szCs w:val="21"/>
              </w:rPr>
              <w:t>70%</w:t>
            </w:r>
            <w:r w:rsidRPr="00450901">
              <w:rPr>
                <w:rFonts w:ascii="宋体" w:hAnsi="宋体" w:hint="eastAsia"/>
                <w:szCs w:val="21"/>
              </w:rPr>
              <w:t>者得</w:t>
            </w:r>
            <w:r w:rsidRPr="00450901">
              <w:rPr>
                <w:rFonts w:ascii="宋体" w:hAnsi="宋体"/>
                <w:szCs w:val="21"/>
              </w:rPr>
              <w:t>1</w:t>
            </w:r>
            <w:r w:rsidRPr="00450901">
              <w:rPr>
                <w:rFonts w:ascii="宋体" w:hAnsi="宋体" w:hint="eastAsia"/>
                <w:szCs w:val="21"/>
              </w:rPr>
              <w:t>分。每一项不合格扣</w:t>
            </w:r>
            <w:r w:rsidRPr="00450901">
              <w:rPr>
                <w:rFonts w:ascii="宋体" w:hAnsi="宋体"/>
                <w:szCs w:val="21"/>
              </w:rPr>
              <w:t>1</w:t>
            </w:r>
            <w:r w:rsidRPr="00450901">
              <w:rPr>
                <w:rFonts w:ascii="宋体" w:hAnsi="宋体" w:hint="eastAsia"/>
                <w:szCs w:val="21"/>
              </w:rPr>
              <w:t>分。</w:t>
            </w:r>
          </w:p>
        </w:tc>
        <w:tc>
          <w:tcPr>
            <w:tcW w:w="3091" w:type="dxa"/>
            <w:vAlign w:val="center"/>
          </w:tcPr>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r w:rsidRPr="001B67B2">
              <w:rPr>
                <w:rFonts w:asciiTheme="minorEastAsia" w:hAnsiTheme="minorEastAsia"/>
              </w:rPr>
              <w:t>机械维护保养记录。</w:t>
            </w:r>
          </w:p>
        </w:tc>
      </w:tr>
      <w:tr w:rsidR="00B019D3" w:rsidRPr="00A35BB0" w:rsidTr="00816AAF">
        <w:trPr>
          <w:trHeight w:val="1341"/>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b/>
                <w:szCs w:val="21"/>
              </w:rPr>
            </w:pPr>
            <w:r w:rsidRPr="00450901">
              <w:rPr>
                <w:rFonts w:ascii="宋体" w:hAnsi="宋体"/>
                <w:b/>
                <w:szCs w:val="21"/>
              </w:rPr>
              <w:t>2</w:t>
            </w:r>
            <w:r w:rsidRPr="00450901">
              <w:rPr>
                <w:rFonts w:ascii="宋体" w:hAnsi="宋体" w:hint="eastAsia"/>
                <w:b/>
                <w:szCs w:val="21"/>
              </w:rPr>
              <w:t>、</w:t>
            </w:r>
            <w:r w:rsidRPr="00450901">
              <w:rPr>
                <w:rFonts w:ascii="宋体" w:hAnsi="宋体" w:hint="eastAsia"/>
                <w:szCs w:val="21"/>
              </w:rPr>
              <w:t>有材料采购、验收、发放管理制度和机构，记录真实、完整者得</w:t>
            </w:r>
            <w:r w:rsidRPr="00450901">
              <w:rPr>
                <w:rFonts w:ascii="宋体" w:hAnsi="宋体"/>
                <w:szCs w:val="21"/>
              </w:rPr>
              <w:t>2</w:t>
            </w:r>
            <w:r w:rsidRPr="00450901">
              <w:rPr>
                <w:rFonts w:ascii="宋体" w:hAnsi="宋体" w:hint="eastAsia"/>
                <w:szCs w:val="21"/>
              </w:rPr>
              <w:t>分。无专门机构者不得分；无管理制度、记录不完整、不真实者不得分。</w:t>
            </w:r>
          </w:p>
        </w:tc>
        <w:tc>
          <w:tcPr>
            <w:tcW w:w="3091" w:type="dxa"/>
            <w:vAlign w:val="center"/>
          </w:tcPr>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r w:rsidRPr="001B67B2">
              <w:rPr>
                <w:rFonts w:asciiTheme="minorEastAsia" w:hAnsiTheme="minorEastAsia"/>
              </w:rPr>
              <w:t>材料出入库、发放、盘点记录。</w:t>
            </w:r>
          </w:p>
        </w:tc>
      </w:tr>
      <w:tr w:rsidR="00B019D3" w:rsidRPr="00A35BB0" w:rsidTr="00816AAF">
        <w:trPr>
          <w:trHeight w:val="1410"/>
          <w:jc w:val="center"/>
        </w:trPr>
        <w:tc>
          <w:tcPr>
            <w:tcW w:w="899" w:type="dxa"/>
            <w:vMerge w:val="restart"/>
            <w:vAlign w:val="center"/>
          </w:tcPr>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lastRenderedPageBreak/>
              <w:t>四、</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竞争力指标</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w:t>
            </w:r>
            <w:r>
              <w:rPr>
                <w:rFonts w:ascii="宋体" w:hAnsi="宋体" w:cs="宋体" w:hint="eastAsia"/>
                <w:kern w:val="0"/>
                <w:szCs w:val="21"/>
              </w:rPr>
              <w:t>5</w:t>
            </w:r>
            <w:r w:rsidRPr="00450901">
              <w:rPr>
                <w:rFonts w:ascii="宋体" w:hAnsi="宋体" w:cs="宋体" w:hint="eastAsia"/>
                <w:kern w:val="0"/>
                <w:szCs w:val="21"/>
              </w:rPr>
              <w:t>分）</w:t>
            </w:r>
          </w:p>
        </w:tc>
        <w:tc>
          <w:tcPr>
            <w:tcW w:w="971" w:type="dxa"/>
            <w:vMerge w:val="restart"/>
            <w:vAlign w:val="center"/>
          </w:tcPr>
          <w:p w:rsidR="00B019D3" w:rsidRPr="00827166" w:rsidRDefault="00B019D3" w:rsidP="00B019D3">
            <w:pPr>
              <w:pStyle w:val="a5"/>
              <w:numPr>
                <w:ilvl w:val="0"/>
                <w:numId w:val="4"/>
              </w:numPr>
              <w:adjustRightInd w:val="0"/>
              <w:snapToGrid w:val="0"/>
              <w:spacing w:line="360" w:lineRule="atLeast"/>
              <w:ind w:firstLineChars="0"/>
              <w:rPr>
                <w:rFonts w:ascii="宋体"/>
                <w:kern w:val="0"/>
                <w:szCs w:val="21"/>
              </w:rPr>
            </w:pPr>
            <w:r w:rsidRPr="00827166">
              <w:rPr>
                <w:rFonts w:ascii="宋体" w:hAnsi="宋体" w:hint="eastAsia"/>
                <w:kern w:val="0"/>
                <w:szCs w:val="21"/>
              </w:rPr>
              <w:t>科技创新</w:t>
            </w:r>
          </w:p>
          <w:p w:rsidR="00B019D3" w:rsidRPr="00827166" w:rsidRDefault="00B019D3" w:rsidP="005A07C0">
            <w:pPr>
              <w:adjustRightInd w:val="0"/>
              <w:snapToGrid w:val="0"/>
              <w:spacing w:line="360" w:lineRule="atLeast"/>
              <w:jc w:val="center"/>
              <w:rPr>
                <w:rFonts w:ascii="宋体"/>
                <w:kern w:val="0"/>
                <w:szCs w:val="21"/>
              </w:rPr>
            </w:pPr>
            <w:r w:rsidRPr="00827166">
              <w:rPr>
                <w:rFonts w:ascii="宋体" w:hAnsi="宋体" w:hint="eastAsia"/>
                <w:kern w:val="0"/>
                <w:szCs w:val="21"/>
              </w:rPr>
              <w:t>（2分）</w:t>
            </w:r>
          </w:p>
        </w:tc>
        <w:tc>
          <w:tcPr>
            <w:tcW w:w="4533" w:type="dxa"/>
            <w:vAlign w:val="center"/>
          </w:tcPr>
          <w:p w:rsidR="00B019D3" w:rsidRPr="00827166" w:rsidRDefault="00B019D3" w:rsidP="005A07C0">
            <w:pPr>
              <w:adjustRightInd w:val="0"/>
              <w:snapToGrid w:val="0"/>
              <w:spacing w:line="360" w:lineRule="atLeast"/>
              <w:rPr>
                <w:rFonts w:ascii="宋体"/>
                <w:szCs w:val="21"/>
              </w:rPr>
            </w:pPr>
            <w:r w:rsidRPr="00827166">
              <w:rPr>
                <w:rFonts w:ascii="宋体" w:hAnsi="宋体"/>
                <w:b/>
                <w:szCs w:val="21"/>
              </w:rPr>
              <w:t>1</w:t>
            </w:r>
            <w:r w:rsidRPr="00827166">
              <w:rPr>
                <w:rFonts w:ascii="宋体" w:hAnsi="宋体" w:hint="eastAsia"/>
                <w:b/>
                <w:szCs w:val="21"/>
              </w:rPr>
              <w:t>、</w:t>
            </w:r>
            <w:r w:rsidRPr="00827166">
              <w:rPr>
                <w:rFonts w:ascii="宋体" w:hAnsi="宋体" w:hint="eastAsia"/>
                <w:szCs w:val="21"/>
              </w:rPr>
              <w:t>获得副省（部）级及以上科技进步奖的每项得1分，获得市级科技进步奖的每项得0.5分；通过部科技示范工程验收的每项得1分，省科技示范工程验收的每项得0.5分；</w:t>
            </w:r>
          </w:p>
        </w:tc>
        <w:tc>
          <w:tcPr>
            <w:tcW w:w="3091" w:type="dxa"/>
            <w:vAlign w:val="center"/>
          </w:tcPr>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r w:rsidRPr="001B67B2">
              <w:rPr>
                <w:rFonts w:asciiTheme="minorEastAsia" w:hAnsiTheme="minorEastAsia"/>
              </w:rPr>
              <w:t>企业获评证书或相关证明材料。</w:t>
            </w:r>
          </w:p>
        </w:tc>
      </w:tr>
      <w:tr w:rsidR="00B019D3" w:rsidRPr="00A35BB0" w:rsidTr="00816AAF">
        <w:trPr>
          <w:trHeight w:val="102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hAnsi="宋体" w:cs="宋体"/>
                <w:kern w:val="0"/>
                <w:szCs w:val="21"/>
              </w:rPr>
            </w:pPr>
          </w:p>
        </w:tc>
        <w:tc>
          <w:tcPr>
            <w:tcW w:w="971" w:type="dxa"/>
            <w:vMerge/>
            <w:vAlign w:val="center"/>
          </w:tcPr>
          <w:p w:rsidR="00B019D3" w:rsidRPr="00827166" w:rsidRDefault="00B019D3" w:rsidP="00B019D3">
            <w:pPr>
              <w:pStyle w:val="a5"/>
              <w:numPr>
                <w:ilvl w:val="0"/>
                <w:numId w:val="4"/>
              </w:numPr>
              <w:adjustRightInd w:val="0"/>
              <w:snapToGrid w:val="0"/>
              <w:spacing w:line="360" w:lineRule="atLeast"/>
              <w:ind w:firstLineChars="0"/>
              <w:rPr>
                <w:rFonts w:ascii="宋体" w:hAnsi="宋体"/>
                <w:kern w:val="0"/>
                <w:szCs w:val="21"/>
              </w:rPr>
            </w:pPr>
          </w:p>
        </w:tc>
        <w:tc>
          <w:tcPr>
            <w:tcW w:w="4533" w:type="dxa"/>
            <w:vAlign w:val="center"/>
          </w:tcPr>
          <w:p w:rsidR="00B019D3" w:rsidRPr="00827166" w:rsidRDefault="00B019D3" w:rsidP="005A07C0">
            <w:pPr>
              <w:adjustRightInd w:val="0"/>
              <w:snapToGrid w:val="0"/>
              <w:spacing w:line="360" w:lineRule="atLeast"/>
              <w:rPr>
                <w:rFonts w:ascii="宋体" w:hAnsi="宋体"/>
                <w:b/>
                <w:szCs w:val="21"/>
              </w:rPr>
            </w:pPr>
            <w:r w:rsidRPr="00827166">
              <w:rPr>
                <w:rFonts w:ascii="宋体" w:hAnsi="宋体"/>
                <w:b/>
                <w:szCs w:val="21"/>
              </w:rPr>
              <w:t>2</w:t>
            </w:r>
            <w:r w:rsidRPr="00827166">
              <w:rPr>
                <w:rFonts w:ascii="宋体" w:hAnsi="宋体" w:hint="eastAsia"/>
                <w:b/>
                <w:szCs w:val="21"/>
              </w:rPr>
              <w:t>、</w:t>
            </w:r>
            <w:r w:rsidRPr="00827166">
              <w:rPr>
                <w:rFonts w:ascii="宋体" w:hAnsi="宋体" w:hint="eastAsia"/>
                <w:szCs w:val="21"/>
              </w:rPr>
              <w:t>主编或参编国家、行业标准、主编地方标准的每项得1分，参</w:t>
            </w:r>
            <w:proofErr w:type="gramStart"/>
            <w:r w:rsidRPr="00827166">
              <w:rPr>
                <w:rFonts w:ascii="宋体" w:hAnsi="宋体" w:hint="eastAsia"/>
                <w:szCs w:val="21"/>
              </w:rPr>
              <w:t>编地方</w:t>
            </w:r>
            <w:proofErr w:type="gramEnd"/>
            <w:r w:rsidRPr="00827166">
              <w:rPr>
                <w:rFonts w:ascii="宋体" w:hAnsi="宋体" w:hint="eastAsia"/>
                <w:szCs w:val="21"/>
              </w:rPr>
              <w:t>标准、副省级以上行业组织团体标准得0. 5分，</w:t>
            </w:r>
            <w:proofErr w:type="gramStart"/>
            <w:r w:rsidRPr="00827166">
              <w:rPr>
                <w:rFonts w:ascii="宋体" w:hAnsi="宋体" w:hint="eastAsia"/>
                <w:szCs w:val="21"/>
              </w:rPr>
              <w:t>参编副省级</w:t>
            </w:r>
            <w:proofErr w:type="gramEnd"/>
            <w:r w:rsidRPr="00827166">
              <w:rPr>
                <w:rFonts w:ascii="宋体" w:hAnsi="宋体" w:hint="eastAsia"/>
                <w:szCs w:val="21"/>
              </w:rPr>
              <w:t>以下行业组织团体标准得0. 25分。</w:t>
            </w:r>
          </w:p>
        </w:tc>
        <w:tc>
          <w:tcPr>
            <w:tcW w:w="3091" w:type="dxa"/>
            <w:vAlign w:val="center"/>
          </w:tcPr>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r w:rsidRPr="001B67B2">
              <w:rPr>
                <w:rFonts w:asciiTheme="minorEastAsia" w:hAnsiTheme="minorEastAsia"/>
              </w:rPr>
              <w:t>参编</w:t>
            </w:r>
            <w:r>
              <w:rPr>
                <w:rFonts w:asciiTheme="minorEastAsia" w:hAnsiTheme="minorEastAsia" w:hint="eastAsia"/>
              </w:rPr>
              <w:t>国家标准、</w:t>
            </w:r>
            <w:r w:rsidRPr="001B67B2">
              <w:rPr>
                <w:rFonts w:asciiTheme="minorEastAsia" w:hAnsiTheme="minorEastAsia"/>
              </w:rPr>
              <w:t>行业</w:t>
            </w:r>
            <w:r>
              <w:rPr>
                <w:rFonts w:asciiTheme="minorEastAsia" w:hAnsiTheme="minorEastAsia" w:hint="eastAsia"/>
              </w:rPr>
              <w:t>标准</w:t>
            </w:r>
            <w:r w:rsidRPr="001B67B2">
              <w:rPr>
                <w:rFonts w:asciiTheme="minorEastAsia" w:hAnsiTheme="minorEastAsia"/>
              </w:rPr>
              <w:t>、地方标准</w:t>
            </w:r>
            <w:r>
              <w:rPr>
                <w:rFonts w:asciiTheme="minorEastAsia" w:hAnsiTheme="minorEastAsia" w:hint="eastAsia"/>
              </w:rPr>
              <w:t>、团体标准</w:t>
            </w:r>
            <w:r w:rsidRPr="001B67B2">
              <w:rPr>
                <w:rFonts w:asciiTheme="minorEastAsia" w:hAnsiTheme="minorEastAsia"/>
              </w:rPr>
              <w:t>相关证明材料。</w:t>
            </w:r>
          </w:p>
        </w:tc>
      </w:tr>
      <w:tr w:rsidR="00B019D3" w:rsidRPr="00450901" w:rsidTr="00816AAF">
        <w:trPr>
          <w:trHeight w:val="27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827166" w:rsidRDefault="00B019D3" w:rsidP="00B019D3">
            <w:pPr>
              <w:pStyle w:val="a5"/>
              <w:numPr>
                <w:ilvl w:val="0"/>
                <w:numId w:val="4"/>
              </w:numPr>
              <w:adjustRightInd w:val="0"/>
              <w:snapToGrid w:val="0"/>
              <w:spacing w:line="360" w:lineRule="atLeast"/>
              <w:ind w:firstLineChars="0"/>
              <w:jc w:val="left"/>
              <w:rPr>
                <w:rFonts w:ascii="宋体"/>
                <w:kern w:val="0"/>
                <w:szCs w:val="21"/>
              </w:rPr>
            </w:pPr>
            <w:r w:rsidRPr="00827166">
              <w:rPr>
                <w:rFonts w:ascii="宋体" w:hAnsi="宋体" w:hint="eastAsia"/>
                <w:kern w:val="0"/>
                <w:szCs w:val="21"/>
              </w:rPr>
              <w:t>信息化</w:t>
            </w:r>
          </w:p>
          <w:p w:rsidR="00B019D3" w:rsidRPr="00827166" w:rsidRDefault="00B019D3" w:rsidP="005A07C0">
            <w:pPr>
              <w:adjustRightInd w:val="0"/>
              <w:snapToGrid w:val="0"/>
              <w:spacing w:line="360" w:lineRule="atLeast"/>
              <w:jc w:val="center"/>
              <w:rPr>
                <w:rFonts w:ascii="宋体"/>
                <w:kern w:val="0"/>
                <w:szCs w:val="21"/>
              </w:rPr>
            </w:pPr>
            <w:r w:rsidRPr="00827166">
              <w:rPr>
                <w:rFonts w:ascii="宋体" w:hAnsi="宋体" w:hint="eastAsia"/>
                <w:kern w:val="0"/>
                <w:szCs w:val="21"/>
              </w:rPr>
              <w:t>（3分）</w:t>
            </w:r>
          </w:p>
        </w:tc>
        <w:tc>
          <w:tcPr>
            <w:tcW w:w="4533" w:type="dxa"/>
            <w:vAlign w:val="center"/>
          </w:tcPr>
          <w:p w:rsidR="00B019D3" w:rsidRPr="00827166" w:rsidRDefault="00B019D3" w:rsidP="005A07C0">
            <w:pPr>
              <w:adjustRightInd w:val="0"/>
              <w:snapToGrid w:val="0"/>
              <w:spacing w:line="360" w:lineRule="atLeast"/>
              <w:rPr>
                <w:rFonts w:ascii="宋体"/>
                <w:szCs w:val="21"/>
              </w:rPr>
            </w:pPr>
            <w:r w:rsidRPr="00827166">
              <w:rPr>
                <w:rFonts w:ascii="宋体" w:hAnsi="宋体"/>
                <w:b/>
                <w:szCs w:val="21"/>
              </w:rPr>
              <w:t>1</w:t>
            </w:r>
            <w:r w:rsidRPr="00827166">
              <w:rPr>
                <w:rFonts w:ascii="宋体" w:hAnsi="宋体" w:hint="eastAsia"/>
                <w:b/>
                <w:szCs w:val="21"/>
              </w:rPr>
              <w:t>、</w:t>
            </w:r>
            <w:r w:rsidRPr="00827166">
              <w:rPr>
                <w:rFonts w:ascii="宋体" w:hAnsi="宋体" w:hint="eastAsia"/>
                <w:szCs w:val="21"/>
              </w:rPr>
              <w:t>建立企业网站的得1分。</w:t>
            </w:r>
          </w:p>
        </w:tc>
        <w:tc>
          <w:tcPr>
            <w:tcW w:w="3091" w:type="dxa"/>
            <w:vAlign w:val="center"/>
          </w:tcPr>
          <w:p w:rsidR="00B019D3" w:rsidRPr="001B67B2" w:rsidRDefault="00B019D3" w:rsidP="005A07C0">
            <w:pPr>
              <w:spacing w:line="300" w:lineRule="exact"/>
              <w:ind w:firstLineChars="150" w:firstLine="315"/>
              <w:rPr>
                <w:rFonts w:asciiTheme="minorEastAsia" w:hAnsiTheme="minorEastAsia"/>
              </w:rPr>
            </w:pPr>
            <w:r w:rsidRPr="001B67B2">
              <w:rPr>
                <w:rFonts w:asciiTheme="minorEastAsia" w:hAnsiTheme="minorEastAsia"/>
              </w:rPr>
              <w:t>企业网站名称，网址及截图</w:t>
            </w:r>
          </w:p>
        </w:tc>
      </w:tr>
      <w:tr w:rsidR="00B019D3" w:rsidRPr="00450901" w:rsidTr="00816AAF">
        <w:trPr>
          <w:trHeight w:val="651"/>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C713B6" w:rsidRDefault="00B019D3" w:rsidP="00B019D3">
            <w:pPr>
              <w:pStyle w:val="a5"/>
              <w:numPr>
                <w:ilvl w:val="0"/>
                <w:numId w:val="4"/>
              </w:numPr>
              <w:adjustRightInd w:val="0"/>
              <w:snapToGrid w:val="0"/>
              <w:spacing w:line="360" w:lineRule="atLeast"/>
              <w:ind w:firstLineChars="0"/>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b/>
                <w:szCs w:val="21"/>
              </w:rPr>
            </w:pPr>
            <w:r w:rsidRPr="00450901">
              <w:rPr>
                <w:rFonts w:ascii="宋体" w:hAnsi="宋体"/>
                <w:b/>
                <w:szCs w:val="21"/>
              </w:rPr>
              <w:t>2</w:t>
            </w:r>
            <w:r w:rsidRPr="00450901">
              <w:rPr>
                <w:rFonts w:ascii="宋体" w:hAnsi="宋体" w:hint="eastAsia"/>
                <w:b/>
                <w:szCs w:val="21"/>
              </w:rPr>
              <w:t>、</w:t>
            </w:r>
            <w:r w:rsidRPr="00450901">
              <w:rPr>
                <w:rFonts w:ascii="宋体" w:hAnsi="宋体" w:hint="eastAsia"/>
                <w:szCs w:val="21"/>
              </w:rPr>
              <w:t>建立企业日常办公管理系统的得</w:t>
            </w:r>
            <w:r w:rsidRPr="00450901">
              <w:rPr>
                <w:rFonts w:ascii="宋体" w:hAnsi="宋体"/>
                <w:szCs w:val="21"/>
              </w:rPr>
              <w:t>1</w:t>
            </w:r>
            <w:r w:rsidRPr="00450901">
              <w:rPr>
                <w:rFonts w:ascii="宋体" w:hAnsi="宋体" w:hint="eastAsia"/>
                <w:szCs w:val="21"/>
              </w:rPr>
              <w:t>分。</w:t>
            </w:r>
          </w:p>
        </w:tc>
        <w:tc>
          <w:tcPr>
            <w:tcW w:w="3091" w:type="dxa"/>
            <w:vAlign w:val="center"/>
          </w:tcPr>
          <w:p w:rsidR="00B019D3" w:rsidRPr="001B67B2" w:rsidRDefault="00B019D3" w:rsidP="005A07C0">
            <w:pPr>
              <w:spacing w:line="300" w:lineRule="exact"/>
              <w:ind w:firstLineChars="150" w:firstLine="315"/>
              <w:rPr>
                <w:rFonts w:asciiTheme="minorEastAsia" w:hAnsiTheme="minorEastAsia"/>
              </w:rPr>
            </w:pPr>
            <w:r w:rsidRPr="001B67B2">
              <w:rPr>
                <w:rFonts w:asciiTheme="minorEastAsia" w:hAnsiTheme="minorEastAsia"/>
              </w:rPr>
              <w:t>办公系统软件名称、功能、截图。</w:t>
            </w:r>
          </w:p>
        </w:tc>
      </w:tr>
      <w:tr w:rsidR="00B019D3" w:rsidRPr="00450901" w:rsidTr="00816AAF">
        <w:trPr>
          <w:trHeight w:val="561"/>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C713B6" w:rsidRDefault="00B019D3" w:rsidP="00B019D3">
            <w:pPr>
              <w:pStyle w:val="a5"/>
              <w:numPr>
                <w:ilvl w:val="0"/>
                <w:numId w:val="4"/>
              </w:numPr>
              <w:adjustRightInd w:val="0"/>
              <w:snapToGrid w:val="0"/>
              <w:spacing w:line="360" w:lineRule="atLeast"/>
              <w:ind w:firstLineChars="0"/>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b/>
                <w:szCs w:val="21"/>
              </w:rPr>
            </w:pPr>
            <w:r w:rsidRPr="00450901">
              <w:rPr>
                <w:rFonts w:ascii="宋体" w:hAnsi="宋体"/>
                <w:b/>
                <w:szCs w:val="21"/>
              </w:rPr>
              <w:t>3</w:t>
            </w:r>
            <w:r w:rsidRPr="00450901">
              <w:rPr>
                <w:rFonts w:ascii="宋体" w:hAnsi="宋体" w:hint="eastAsia"/>
                <w:b/>
                <w:szCs w:val="21"/>
              </w:rPr>
              <w:t>、</w:t>
            </w:r>
            <w:r w:rsidRPr="00450901">
              <w:rPr>
                <w:rFonts w:ascii="宋体" w:hAnsi="宋体" w:hint="eastAsia"/>
                <w:szCs w:val="21"/>
              </w:rPr>
              <w:t>建立项目管理系统的得</w:t>
            </w:r>
            <w:r w:rsidRPr="00450901">
              <w:rPr>
                <w:rFonts w:ascii="宋体" w:hAnsi="宋体"/>
                <w:szCs w:val="21"/>
              </w:rPr>
              <w:t>1</w:t>
            </w:r>
            <w:r w:rsidRPr="00450901">
              <w:rPr>
                <w:rFonts w:ascii="宋体" w:hAnsi="宋体" w:hint="eastAsia"/>
                <w:szCs w:val="21"/>
              </w:rPr>
              <w:t>分。</w:t>
            </w:r>
          </w:p>
        </w:tc>
        <w:tc>
          <w:tcPr>
            <w:tcW w:w="3091" w:type="dxa"/>
            <w:tcBorders>
              <w:top w:val="nil"/>
            </w:tcBorders>
            <w:vAlign w:val="center"/>
          </w:tcPr>
          <w:p w:rsidR="00B019D3" w:rsidRPr="001B67B2" w:rsidRDefault="00B019D3" w:rsidP="005A07C0">
            <w:pPr>
              <w:adjustRightInd w:val="0"/>
              <w:snapToGrid w:val="0"/>
              <w:spacing w:line="360" w:lineRule="atLeast"/>
              <w:ind w:firstLineChars="100" w:firstLine="210"/>
              <w:rPr>
                <w:rFonts w:asciiTheme="minorEastAsia" w:hAnsiTheme="minorEastAsia"/>
                <w:kern w:val="0"/>
                <w:szCs w:val="21"/>
              </w:rPr>
            </w:pPr>
            <w:r w:rsidRPr="001B67B2">
              <w:rPr>
                <w:rFonts w:asciiTheme="minorEastAsia" w:hAnsiTheme="minorEastAsia"/>
              </w:rPr>
              <w:t>项目管理系统名称、功能、截图。</w:t>
            </w:r>
          </w:p>
        </w:tc>
      </w:tr>
      <w:tr w:rsidR="00B019D3" w:rsidRPr="00450901" w:rsidTr="00816AAF">
        <w:trPr>
          <w:trHeight w:val="2895"/>
          <w:jc w:val="center"/>
        </w:trPr>
        <w:tc>
          <w:tcPr>
            <w:tcW w:w="899" w:type="dxa"/>
            <w:vMerge w:val="restart"/>
            <w:vAlign w:val="center"/>
          </w:tcPr>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五、</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信用记录指标</w:t>
            </w:r>
          </w:p>
          <w:p w:rsidR="00B019D3" w:rsidRPr="00450901" w:rsidRDefault="00B019D3" w:rsidP="005A07C0">
            <w:pPr>
              <w:adjustRightInd w:val="0"/>
              <w:snapToGrid w:val="0"/>
              <w:spacing w:line="360" w:lineRule="atLeast"/>
              <w:jc w:val="center"/>
              <w:rPr>
                <w:rFonts w:ascii="宋体" w:cs="宋体"/>
                <w:kern w:val="0"/>
                <w:szCs w:val="21"/>
              </w:rPr>
            </w:pPr>
            <w:r w:rsidRPr="00450901">
              <w:rPr>
                <w:rFonts w:ascii="宋体" w:hAnsi="宋体" w:cs="宋体" w:hint="eastAsia"/>
                <w:kern w:val="0"/>
                <w:szCs w:val="21"/>
              </w:rPr>
              <w:t>（</w:t>
            </w:r>
            <w:r w:rsidRPr="00450901">
              <w:rPr>
                <w:rFonts w:ascii="宋体" w:hAnsi="宋体" w:cs="宋体"/>
                <w:kern w:val="0"/>
                <w:szCs w:val="21"/>
              </w:rPr>
              <w:t>35</w:t>
            </w:r>
            <w:r w:rsidRPr="00450901">
              <w:rPr>
                <w:rFonts w:ascii="宋体" w:hAnsi="宋体" w:cs="宋体" w:hint="eastAsia"/>
                <w:kern w:val="0"/>
                <w:szCs w:val="21"/>
              </w:rPr>
              <w:t>分）</w:t>
            </w:r>
          </w:p>
        </w:tc>
        <w:tc>
          <w:tcPr>
            <w:tcW w:w="971" w:type="dxa"/>
            <w:vMerge w:val="restart"/>
            <w:vAlign w:val="center"/>
          </w:tcPr>
          <w:p w:rsidR="00B019D3" w:rsidRPr="00450901" w:rsidRDefault="00B019D3" w:rsidP="00B019D3">
            <w:pPr>
              <w:pStyle w:val="a5"/>
              <w:numPr>
                <w:ilvl w:val="0"/>
                <w:numId w:val="1"/>
              </w:numPr>
              <w:adjustRightInd w:val="0"/>
              <w:snapToGrid w:val="0"/>
              <w:spacing w:line="360" w:lineRule="atLeast"/>
              <w:ind w:firstLineChars="0"/>
              <w:jc w:val="center"/>
              <w:rPr>
                <w:rFonts w:ascii="宋体"/>
                <w:color w:val="FF0000"/>
                <w:kern w:val="0"/>
                <w:szCs w:val="21"/>
              </w:rPr>
            </w:pPr>
            <w:r w:rsidRPr="00450901">
              <w:rPr>
                <w:rFonts w:ascii="宋体" w:hAnsi="宋体" w:hint="eastAsia"/>
                <w:kern w:val="0"/>
                <w:szCs w:val="21"/>
              </w:rPr>
              <w:t>企业荣誉</w:t>
            </w:r>
            <w:r w:rsidRPr="00450901">
              <w:rPr>
                <w:rFonts w:ascii="宋体" w:hAnsi="宋体"/>
                <w:kern w:val="0"/>
                <w:szCs w:val="21"/>
                <w:vertAlign w:val="superscript"/>
              </w:rPr>
              <w:t>[4]</w:t>
            </w:r>
          </w:p>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w:t>
            </w:r>
            <w:r w:rsidRPr="00450901">
              <w:rPr>
                <w:rFonts w:ascii="宋体" w:hAnsi="宋体"/>
                <w:kern w:val="0"/>
                <w:szCs w:val="21"/>
              </w:rPr>
              <w:t>5</w:t>
            </w:r>
            <w:r w:rsidRPr="00450901">
              <w:rPr>
                <w:rFonts w:ascii="宋体" w:hAnsi="宋体" w:hint="eastAsia"/>
                <w:kern w:val="0"/>
                <w:szCs w:val="21"/>
              </w:rPr>
              <w:t>分）</w:t>
            </w:r>
          </w:p>
        </w:tc>
        <w:tc>
          <w:tcPr>
            <w:tcW w:w="4533" w:type="dxa"/>
            <w:vAlign w:val="center"/>
          </w:tcPr>
          <w:p w:rsidR="00B019D3" w:rsidRPr="00470002" w:rsidRDefault="00B019D3" w:rsidP="005A07C0">
            <w:pPr>
              <w:adjustRightInd w:val="0"/>
              <w:snapToGrid w:val="0"/>
              <w:spacing w:line="360" w:lineRule="atLeast"/>
              <w:rPr>
                <w:rFonts w:ascii="宋体" w:cs="宋体"/>
                <w:kern w:val="0"/>
                <w:szCs w:val="21"/>
              </w:rPr>
            </w:pPr>
            <w:r w:rsidRPr="00470002">
              <w:rPr>
                <w:rFonts w:ascii="宋体" w:hAnsi="宋体" w:cs="宋体"/>
                <w:b/>
                <w:kern w:val="0"/>
                <w:szCs w:val="21"/>
              </w:rPr>
              <w:t>1</w:t>
            </w:r>
            <w:r w:rsidRPr="00470002">
              <w:rPr>
                <w:rFonts w:ascii="宋体" w:hAnsi="宋体" w:cs="宋体" w:hint="eastAsia"/>
                <w:b/>
                <w:kern w:val="0"/>
                <w:szCs w:val="21"/>
              </w:rPr>
              <w:t>、</w:t>
            </w:r>
            <w:r w:rsidRPr="00470002">
              <w:rPr>
                <w:rFonts w:ascii="宋体" w:hAnsi="宋体" w:cs="宋体" w:hint="eastAsia"/>
                <w:kern w:val="0"/>
                <w:szCs w:val="21"/>
              </w:rPr>
              <w:t>因抢险救灾、扶危济困及其他热心社会公益事业，受到副省级以上（含省级）党委、政府及国家部委表彰的得</w:t>
            </w:r>
            <w:r w:rsidRPr="00470002">
              <w:rPr>
                <w:rFonts w:ascii="宋体" w:hAnsi="宋体" w:cs="宋体"/>
                <w:kern w:val="0"/>
                <w:szCs w:val="21"/>
              </w:rPr>
              <w:t>3</w:t>
            </w:r>
            <w:r w:rsidRPr="00470002">
              <w:rPr>
                <w:rFonts w:ascii="宋体" w:hAnsi="宋体" w:cs="宋体" w:hint="eastAsia"/>
                <w:kern w:val="0"/>
                <w:szCs w:val="21"/>
              </w:rPr>
              <w:t>分，受到市县党委、政府及副省直部门表彰的得</w:t>
            </w:r>
            <w:r w:rsidRPr="00470002">
              <w:rPr>
                <w:rFonts w:ascii="宋体" w:hAnsi="宋体" w:cs="宋体"/>
                <w:kern w:val="0"/>
                <w:szCs w:val="21"/>
              </w:rPr>
              <w:t>2</w:t>
            </w:r>
            <w:r w:rsidRPr="00470002">
              <w:rPr>
                <w:rFonts w:ascii="宋体" w:hAnsi="宋体" w:cs="宋体" w:hint="eastAsia"/>
                <w:kern w:val="0"/>
                <w:szCs w:val="21"/>
              </w:rPr>
              <w:t>分，受到街道、镇部门表彰的得</w:t>
            </w:r>
            <w:r w:rsidRPr="00470002">
              <w:rPr>
                <w:rFonts w:ascii="宋体" w:hAnsi="宋体" w:cs="宋体"/>
                <w:kern w:val="0"/>
                <w:szCs w:val="21"/>
              </w:rPr>
              <w:t>1</w:t>
            </w:r>
            <w:r w:rsidRPr="00470002">
              <w:rPr>
                <w:rFonts w:ascii="宋体" w:hAnsi="宋体" w:cs="宋体" w:hint="eastAsia"/>
                <w:kern w:val="0"/>
                <w:szCs w:val="21"/>
              </w:rPr>
              <w:t>分（</w:t>
            </w:r>
            <w:r w:rsidRPr="00470002">
              <w:rPr>
                <w:rFonts w:ascii="宋体" w:hAnsi="宋体" w:hint="eastAsia"/>
                <w:szCs w:val="21"/>
              </w:rPr>
              <w:t>同项以</w:t>
            </w:r>
            <w:r w:rsidRPr="00470002">
              <w:rPr>
                <w:rFonts w:ascii="宋体" w:hAnsi="宋体" w:cs="宋体" w:hint="eastAsia"/>
                <w:kern w:val="0"/>
                <w:szCs w:val="21"/>
              </w:rPr>
              <w:t>最高得分计取），或</w:t>
            </w:r>
            <w:r w:rsidRPr="00470002">
              <w:rPr>
                <w:rFonts w:ascii="宋体" w:hAnsi="宋体" w:hint="eastAsia"/>
                <w:szCs w:val="21"/>
              </w:rPr>
              <w:t>有捐赠证书、相关部门证明文件或媒体报道抢险救灾、扶危济困及其他热心社会公益事业的事项每项得</w:t>
            </w:r>
            <w:r w:rsidRPr="00470002">
              <w:rPr>
                <w:rFonts w:ascii="宋体" w:hAnsi="宋体"/>
                <w:szCs w:val="21"/>
              </w:rPr>
              <w:t>1</w:t>
            </w:r>
            <w:r w:rsidRPr="00470002">
              <w:rPr>
                <w:rFonts w:ascii="宋体" w:hAnsi="宋体" w:hint="eastAsia"/>
                <w:szCs w:val="21"/>
              </w:rPr>
              <w:t>分（同一项目以</w:t>
            </w:r>
            <w:r w:rsidRPr="00470002">
              <w:rPr>
                <w:rFonts w:ascii="宋体" w:hAnsi="宋体" w:cs="宋体" w:hint="eastAsia"/>
                <w:kern w:val="0"/>
                <w:szCs w:val="21"/>
              </w:rPr>
              <w:t>最高得分计取</w:t>
            </w:r>
            <w:r w:rsidRPr="00470002">
              <w:rPr>
                <w:rFonts w:ascii="宋体" w:hAnsi="宋体" w:hint="eastAsia"/>
                <w:szCs w:val="21"/>
              </w:rPr>
              <w:t>）。</w:t>
            </w:r>
          </w:p>
        </w:tc>
        <w:tc>
          <w:tcPr>
            <w:tcW w:w="3091" w:type="dxa"/>
            <w:vAlign w:val="center"/>
          </w:tcPr>
          <w:p w:rsidR="00B019D3" w:rsidRPr="001B67B2" w:rsidRDefault="00B019D3" w:rsidP="005A07C0">
            <w:pPr>
              <w:spacing w:line="300" w:lineRule="exact"/>
              <w:ind w:firstLineChars="200" w:firstLine="420"/>
              <w:rPr>
                <w:rFonts w:asciiTheme="minorEastAsia" w:hAnsiTheme="minorEastAsia"/>
              </w:rPr>
            </w:pPr>
            <w:r w:rsidRPr="001B67B2">
              <w:rPr>
                <w:rFonts w:asciiTheme="minorEastAsia" w:hAnsiTheme="minorEastAsia"/>
              </w:rPr>
              <w:t>1、参与社会公益事业、受表彰文件。</w:t>
            </w:r>
          </w:p>
          <w:p w:rsidR="00B019D3" w:rsidRDefault="00B019D3" w:rsidP="005A07C0">
            <w:pPr>
              <w:adjustRightInd w:val="0"/>
              <w:snapToGrid w:val="0"/>
              <w:spacing w:line="360" w:lineRule="atLeast"/>
              <w:ind w:firstLineChars="200" w:firstLine="420"/>
              <w:rPr>
                <w:rFonts w:asciiTheme="minorEastAsia" w:hAnsiTheme="minorEastAsia"/>
              </w:rPr>
            </w:pPr>
            <w:r w:rsidRPr="001B67B2">
              <w:rPr>
                <w:rFonts w:asciiTheme="minorEastAsia" w:hAnsiTheme="minorEastAsia"/>
              </w:rPr>
              <w:t>2、捐赠证书、捐赠发票、媒体报道等相关证明材料。</w:t>
            </w:r>
          </w:p>
          <w:p w:rsidR="00B019D3" w:rsidRPr="001B67B2" w:rsidRDefault="00B019D3" w:rsidP="005A07C0">
            <w:pPr>
              <w:adjustRightInd w:val="0"/>
              <w:snapToGrid w:val="0"/>
              <w:spacing w:line="360" w:lineRule="atLeast"/>
              <w:ind w:firstLineChars="200" w:firstLine="420"/>
              <w:rPr>
                <w:rFonts w:asciiTheme="minorEastAsia" w:hAnsiTheme="minorEastAsia"/>
                <w:kern w:val="0"/>
                <w:szCs w:val="21"/>
              </w:rPr>
            </w:pPr>
            <w:r>
              <w:rPr>
                <w:rFonts w:asciiTheme="minorEastAsia" w:hAnsiTheme="minorEastAsia" w:hint="eastAsia"/>
              </w:rPr>
              <w:t>（以上2）</w:t>
            </w:r>
          </w:p>
        </w:tc>
      </w:tr>
      <w:tr w:rsidR="00B019D3" w:rsidRPr="00450901" w:rsidTr="00816AAF">
        <w:trPr>
          <w:trHeight w:val="141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hAnsi="宋体" w:cs="宋体"/>
                <w:kern w:val="0"/>
                <w:szCs w:val="21"/>
              </w:rPr>
            </w:pPr>
          </w:p>
        </w:tc>
        <w:tc>
          <w:tcPr>
            <w:tcW w:w="971" w:type="dxa"/>
            <w:vMerge/>
            <w:vAlign w:val="center"/>
          </w:tcPr>
          <w:p w:rsidR="00B019D3" w:rsidRPr="00450901" w:rsidRDefault="00B019D3" w:rsidP="00B019D3">
            <w:pPr>
              <w:pStyle w:val="a5"/>
              <w:numPr>
                <w:ilvl w:val="0"/>
                <w:numId w:val="1"/>
              </w:numPr>
              <w:adjustRightInd w:val="0"/>
              <w:snapToGrid w:val="0"/>
              <w:spacing w:line="360" w:lineRule="atLeast"/>
              <w:ind w:firstLineChars="0"/>
              <w:jc w:val="center"/>
              <w:rPr>
                <w:rFonts w:ascii="宋体" w:hAnsi="宋体"/>
                <w:kern w:val="0"/>
                <w:szCs w:val="21"/>
              </w:rPr>
            </w:pPr>
          </w:p>
        </w:tc>
        <w:tc>
          <w:tcPr>
            <w:tcW w:w="4533" w:type="dxa"/>
            <w:vAlign w:val="center"/>
          </w:tcPr>
          <w:p w:rsidR="00B019D3" w:rsidRPr="00470002" w:rsidRDefault="00B019D3" w:rsidP="005A07C0">
            <w:pPr>
              <w:adjustRightInd w:val="0"/>
              <w:snapToGrid w:val="0"/>
              <w:spacing w:line="360" w:lineRule="atLeast"/>
              <w:rPr>
                <w:rFonts w:ascii="宋体" w:hAnsi="宋体" w:cs="宋体"/>
                <w:b/>
                <w:kern w:val="0"/>
                <w:szCs w:val="21"/>
              </w:rPr>
            </w:pPr>
            <w:r w:rsidRPr="00470002">
              <w:rPr>
                <w:rFonts w:ascii="宋体" w:hAnsi="宋体" w:cs="宋体"/>
                <w:b/>
                <w:kern w:val="0"/>
                <w:szCs w:val="21"/>
              </w:rPr>
              <w:t>2</w:t>
            </w:r>
            <w:r w:rsidRPr="00470002">
              <w:rPr>
                <w:rFonts w:ascii="宋体" w:hAnsi="宋体" w:cs="宋体" w:hint="eastAsia"/>
                <w:b/>
                <w:kern w:val="0"/>
                <w:szCs w:val="21"/>
              </w:rPr>
              <w:t>、</w:t>
            </w:r>
            <w:r w:rsidRPr="00470002">
              <w:rPr>
                <w:rFonts w:ascii="宋体" w:hAnsi="宋体" w:cs="宋体" w:hint="eastAsia"/>
                <w:kern w:val="0"/>
                <w:szCs w:val="21"/>
              </w:rPr>
              <w:t>获得副省级及以上政府或行业先进单位的得</w:t>
            </w:r>
            <w:r w:rsidRPr="00470002">
              <w:rPr>
                <w:rFonts w:ascii="宋体" w:hAnsi="宋体" w:cs="宋体"/>
                <w:kern w:val="0"/>
                <w:szCs w:val="21"/>
              </w:rPr>
              <w:t>2</w:t>
            </w:r>
            <w:r w:rsidRPr="00470002">
              <w:rPr>
                <w:rFonts w:ascii="宋体" w:hAnsi="宋体" w:cs="宋体" w:hint="eastAsia"/>
                <w:kern w:val="0"/>
                <w:szCs w:val="21"/>
              </w:rPr>
              <w:t>分，获得市级政府或行业先进单位的得</w:t>
            </w:r>
            <w:r w:rsidRPr="00470002">
              <w:rPr>
                <w:rFonts w:ascii="宋体" w:hAnsi="宋体" w:cs="宋体"/>
                <w:kern w:val="0"/>
                <w:szCs w:val="21"/>
              </w:rPr>
              <w:t>1</w:t>
            </w:r>
            <w:r w:rsidRPr="00470002">
              <w:rPr>
                <w:rFonts w:ascii="宋体" w:hAnsi="宋体" w:cs="宋体" w:hint="eastAsia"/>
                <w:kern w:val="0"/>
                <w:szCs w:val="21"/>
              </w:rPr>
              <w:t>分，获得区、街道先进单位的</w:t>
            </w:r>
            <w:r w:rsidRPr="00470002">
              <w:rPr>
                <w:rFonts w:ascii="宋体" w:hAnsi="宋体" w:cs="宋体"/>
                <w:kern w:val="0"/>
                <w:szCs w:val="21"/>
              </w:rPr>
              <w:t>0.5</w:t>
            </w:r>
            <w:r w:rsidRPr="00470002">
              <w:rPr>
                <w:rFonts w:ascii="宋体" w:hAnsi="宋体" w:cs="宋体" w:hint="eastAsia"/>
                <w:kern w:val="0"/>
                <w:szCs w:val="21"/>
              </w:rPr>
              <w:t>分（同一项目以最高得分计取）。</w:t>
            </w:r>
          </w:p>
        </w:tc>
        <w:tc>
          <w:tcPr>
            <w:tcW w:w="3091" w:type="dxa"/>
            <w:vAlign w:val="center"/>
          </w:tcPr>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r w:rsidRPr="001B67B2">
              <w:rPr>
                <w:rFonts w:asciiTheme="minorEastAsia" w:hAnsiTheme="minorEastAsia"/>
              </w:rPr>
              <w:t>企业获得的先进单位、先进集体奖项（近</w:t>
            </w:r>
            <w:r w:rsidRPr="001B67B2">
              <w:rPr>
                <w:rFonts w:asciiTheme="minorEastAsia" w:hAnsiTheme="minorEastAsia" w:hint="eastAsia"/>
              </w:rPr>
              <w:t>两</w:t>
            </w:r>
            <w:r w:rsidRPr="001B67B2">
              <w:rPr>
                <w:rFonts w:asciiTheme="minorEastAsia" w:hAnsiTheme="minorEastAsia"/>
              </w:rPr>
              <w:t>年获评的证书、奖牌、红头文件）。</w:t>
            </w:r>
          </w:p>
        </w:tc>
      </w:tr>
      <w:tr w:rsidR="00B019D3" w:rsidRPr="00450901" w:rsidTr="00816AAF">
        <w:trPr>
          <w:trHeight w:val="69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restart"/>
            <w:vAlign w:val="center"/>
          </w:tcPr>
          <w:p w:rsidR="00B019D3" w:rsidRPr="00450901" w:rsidRDefault="00B019D3" w:rsidP="005A07C0">
            <w:pPr>
              <w:adjustRightInd w:val="0"/>
              <w:snapToGrid w:val="0"/>
              <w:spacing w:line="360" w:lineRule="atLeast"/>
              <w:jc w:val="center"/>
              <w:rPr>
                <w:rFonts w:ascii="宋体"/>
                <w:kern w:val="0"/>
                <w:szCs w:val="21"/>
              </w:rPr>
            </w:pPr>
            <w:r w:rsidRPr="00450901">
              <w:rPr>
                <w:rFonts w:ascii="宋体" w:hAnsi="宋体" w:hint="eastAsia"/>
                <w:kern w:val="0"/>
                <w:szCs w:val="21"/>
              </w:rPr>
              <w:t>②无</w:t>
            </w:r>
            <w:r w:rsidRPr="00450901">
              <w:rPr>
                <w:rFonts w:ascii="宋体" w:hAnsi="宋体" w:cs="宋体" w:hint="eastAsia"/>
                <w:kern w:val="0"/>
                <w:szCs w:val="21"/>
              </w:rPr>
              <w:t>不良行为</w:t>
            </w:r>
            <w:r w:rsidRPr="00450901">
              <w:rPr>
                <w:rFonts w:ascii="宋体" w:hAnsi="宋体" w:cs="宋体"/>
                <w:kern w:val="0"/>
                <w:szCs w:val="21"/>
                <w:vertAlign w:val="superscript"/>
              </w:rPr>
              <w:t>[5]</w:t>
            </w:r>
            <w:r w:rsidRPr="00450901">
              <w:rPr>
                <w:rFonts w:ascii="宋体" w:hAnsi="宋体" w:cs="宋体"/>
                <w:kern w:val="0"/>
                <w:szCs w:val="21"/>
              </w:rPr>
              <w:t xml:space="preserve"> (30</w:t>
            </w:r>
            <w:r w:rsidRPr="00450901">
              <w:rPr>
                <w:rFonts w:ascii="宋体" w:hAnsi="宋体" w:cs="宋体" w:hint="eastAsia"/>
                <w:kern w:val="0"/>
                <w:szCs w:val="21"/>
              </w:rPr>
              <w:t>分</w:t>
            </w:r>
            <w:r w:rsidRPr="00450901">
              <w:rPr>
                <w:rFonts w:ascii="宋体" w:hAnsi="宋体" w:cs="宋体"/>
                <w:kern w:val="0"/>
                <w:szCs w:val="21"/>
              </w:rPr>
              <w:t>)</w:t>
            </w:r>
          </w:p>
        </w:tc>
        <w:tc>
          <w:tcPr>
            <w:tcW w:w="4533" w:type="dxa"/>
            <w:vAlign w:val="center"/>
          </w:tcPr>
          <w:p w:rsidR="00B019D3" w:rsidRPr="00450901" w:rsidRDefault="00B019D3" w:rsidP="005A07C0">
            <w:pPr>
              <w:adjustRightInd w:val="0"/>
              <w:snapToGrid w:val="0"/>
              <w:spacing w:line="360" w:lineRule="atLeast"/>
              <w:rPr>
                <w:rFonts w:ascii="宋体"/>
                <w:kern w:val="0"/>
                <w:szCs w:val="21"/>
              </w:rPr>
            </w:pPr>
            <w:r w:rsidRPr="00450901">
              <w:rPr>
                <w:rFonts w:ascii="宋体" w:hAnsi="宋体" w:hint="eastAsia"/>
                <w:kern w:val="0"/>
                <w:szCs w:val="21"/>
              </w:rPr>
              <w:t>根据国家和本省</w:t>
            </w:r>
            <w:r>
              <w:rPr>
                <w:rFonts w:ascii="宋体" w:hAnsi="宋体" w:hint="eastAsia"/>
                <w:kern w:val="0"/>
                <w:szCs w:val="21"/>
              </w:rPr>
              <w:t>、市</w:t>
            </w:r>
            <w:r w:rsidRPr="00450901">
              <w:rPr>
                <w:rFonts w:ascii="宋体" w:hAnsi="宋体" w:hint="eastAsia"/>
                <w:kern w:val="0"/>
                <w:szCs w:val="21"/>
              </w:rPr>
              <w:t>有关违法违规、不良行为的规定，企业无不良行为记录的得</w:t>
            </w:r>
            <w:r w:rsidRPr="00450901">
              <w:rPr>
                <w:rFonts w:ascii="宋体" w:hAnsi="宋体"/>
                <w:kern w:val="0"/>
                <w:szCs w:val="21"/>
              </w:rPr>
              <w:t>30</w:t>
            </w:r>
            <w:r w:rsidRPr="00450901">
              <w:rPr>
                <w:rFonts w:ascii="宋体" w:hAnsi="宋体" w:hint="eastAsia"/>
                <w:kern w:val="0"/>
                <w:szCs w:val="21"/>
              </w:rPr>
              <w:t>分。</w:t>
            </w:r>
          </w:p>
        </w:tc>
        <w:tc>
          <w:tcPr>
            <w:tcW w:w="3091" w:type="dxa"/>
            <w:vMerge w:val="restart"/>
            <w:vAlign w:val="center"/>
          </w:tcPr>
          <w:p w:rsidR="00B019D3" w:rsidRPr="001B67B2" w:rsidRDefault="00B019D3" w:rsidP="005A07C0">
            <w:pPr>
              <w:spacing w:line="220" w:lineRule="atLeast"/>
              <w:ind w:firstLine="420"/>
              <w:rPr>
                <w:rFonts w:asciiTheme="minorEastAsia" w:hAnsiTheme="minorEastAsia"/>
              </w:rPr>
            </w:pPr>
            <w:r w:rsidRPr="001B67B2">
              <w:rPr>
                <w:rFonts w:asciiTheme="minorEastAsia" w:hAnsiTheme="minorEastAsia"/>
              </w:rPr>
              <w:t>1、近</w:t>
            </w:r>
            <w:proofErr w:type="gramStart"/>
            <w:r w:rsidRPr="001B67B2">
              <w:rPr>
                <w:rFonts w:asciiTheme="minorEastAsia" w:hAnsiTheme="minorEastAsia" w:hint="eastAsia"/>
              </w:rPr>
              <w:t>两</w:t>
            </w:r>
            <w:proofErr w:type="gramEnd"/>
            <w:r w:rsidRPr="001B67B2">
              <w:rPr>
                <w:rFonts w:asciiTheme="minorEastAsia" w:hAnsiTheme="minorEastAsia"/>
              </w:rPr>
              <w:t>年度无不良行为记录</w:t>
            </w:r>
            <w:r w:rsidRPr="001B67B2">
              <w:rPr>
                <w:rFonts w:asciiTheme="minorEastAsia" w:hAnsiTheme="minorEastAsia" w:hint="eastAsia"/>
              </w:rPr>
              <w:t>、</w:t>
            </w:r>
            <w:r w:rsidRPr="001B67B2">
              <w:rPr>
                <w:rFonts w:asciiTheme="minorEastAsia" w:hAnsiTheme="minorEastAsia"/>
              </w:rPr>
              <w:t>无重大安全生产事故证明</w:t>
            </w:r>
            <w:r w:rsidRPr="001B67B2">
              <w:rPr>
                <w:rFonts w:asciiTheme="minorEastAsia" w:hAnsiTheme="minorEastAsia" w:hint="eastAsia"/>
              </w:rPr>
              <w:t>、</w:t>
            </w:r>
            <w:r w:rsidRPr="001B67B2">
              <w:rPr>
                <w:rFonts w:asciiTheme="minorEastAsia" w:hAnsiTheme="minorEastAsia"/>
              </w:rPr>
              <w:t>无行贿受贿犯罪告知函</w:t>
            </w:r>
            <w:r w:rsidRPr="001B67B2">
              <w:rPr>
                <w:rFonts w:asciiTheme="minorEastAsia" w:hAnsiTheme="minorEastAsia" w:hint="eastAsia"/>
              </w:rPr>
              <w:t>等。</w:t>
            </w:r>
          </w:p>
          <w:p w:rsidR="00B019D3" w:rsidRPr="001B67B2" w:rsidRDefault="00B019D3" w:rsidP="005A07C0">
            <w:pPr>
              <w:ind w:firstLine="420"/>
              <w:rPr>
                <w:rFonts w:asciiTheme="minorEastAsia" w:hAnsiTheme="minorEastAsia"/>
                <w:kern w:val="0"/>
                <w:szCs w:val="21"/>
              </w:rPr>
            </w:pPr>
            <w:r w:rsidRPr="001B67B2">
              <w:rPr>
                <w:rFonts w:asciiTheme="minorEastAsia" w:hAnsiTheme="minorEastAsia" w:hint="eastAsia"/>
              </w:rPr>
              <w:t>2、或提供企业承诺书，附深圳市</w:t>
            </w:r>
            <w:proofErr w:type="gramStart"/>
            <w:r w:rsidRPr="001B67B2">
              <w:rPr>
                <w:rFonts w:asciiTheme="minorEastAsia" w:hAnsiTheme="minorEastAsia" w:hint="eastAsia"/>
              </w:rPr>
              <w:t>信用网截</w:t>
            </w:r>
            <w:proofErr w:type="gramEnd"/>
            <w:r w:rsidRPr="001B67B2">
              <w:rPr>
                <w:rFonts w:asciiTheme="minorEastAsia" w:hAnsiTheme="minorEastAsia" w:hint="eastAsia"/>
              </w:rPr>
              <w:t>图。</w:t>
            </w:r>
          </w:p>
        </w:tc>
      </w:tr>
      <w:tr w:rsidR="00B019D3" w:rsidRPr="00450901" w:rsidTr="00816AAF">
        <w:trPr>
          <w:trHeight w:val="735"/>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kern w:val="0"/>
                <w:szCs w:val="21"/>
              </w:rPr>
            </w:pPr>
            <w:r w:rsidRPr="008B70D2">
              <w:rPr>
                <w:rFonts w:ascii="宋体" w:hAnsi="宋体" w:cs="宋体"/>
                <w:kern w:val="0"/>
                <w:szCs w:val="21"/>
              </w:rPr>
              <w:t>1</w:t>
            </w:r>
            <w:r w:rsidRPr="008B70D2">
              <w:rPr>
                <w:rFonts w:ascii="宋体" w:hAnsi="宋体" w:cs="宋体" w:hint="eastAsia"/>
                <w:kern w:val="0"/>
                <w:szCs w:val="21"/>
              </w:rPr>
              <w:t>、有拖欠、克扣工人工资、福利行为的扣</w:t>
            </w:r>
            <w:r w:rsidRPr="008B70D2">
              <w:rPr>
                <w:rFonts w:ascii="宋体" w:hAnsi="宋体" w:cs="宋体"/>
                <w:kern w:val="0"/>
                <w:szCs w:val="21"/>
              </w:rPr>
              <w:t>5</w:t>
            </w:r>
            <w:r w:rsidRPr="008B70D2">
              <w:rPr>
                <w:rFonts w:ascii="宋体" w:hAnsi="宋体" w:cs="宋体" w:hint="eastAsia"/>
                <w:kern w:val="0"/>
                <w:szCs w:val="21"/>
              </w:rPr>
              <w:t>分，由此造成群体性社会事件的扣</w:t>
            </w:r>
            <w:r w:rsidRPr="008B70D2">
              <w:rPr>
                <w:rFonts w:ascii="宋体" w:hAnsi="宋体" w:cs="宋体"/>
                <w:kern w:val="0"/>
                <w:szCs w:val="21"/>
              </w:rPr>
              <w:t>25</w:t>
            </w:r>
            <w:r w:rsidRPr="008B70D2">
              <w:rPr>
                <w:rFonts w:ascii="宋体" w:hAnsi="宋体" w:cs="宋体" w:hint="eastAsia"/>
                <w:kern w:val="0"/>
                <w:szCs w:val="21"/>
              </w:rPr>
              <w:t>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trHeight w:val="81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70002" w:rsidRDefault="00B019D3" w:rsidP="005A07C0">
            <w:pPr>
              <w:adjustRightInd w:val="0"/>
              <w:snapToGrid w:val="0"/>
              <w:spacing w:line="360" w:lineRule="atLeast"/>
              <w:rPr>
                <w:rFonts w:ascii="宋体" w:hAnsi="宋体"/>
                <w:kern w:val="0"/>
                <w:szCs w:val="21"/>
              </w:rPr>
            </w:pPr>
            <w:r w:rsidRPr="00470002">
              <w:rPr>
                <w:rFonts w:ascii="宋体" w:hAnsi="宋体" w:cs="宋体"/>
                <w:kern w:val="0"/>
                <w:szCs w:val="21"/>
              </w:rPr>
              <w:t>2</w:t>
            </w:r>
            <w:r w:rsidRPr="00470002">
              <w:rPr>
                <w:rFonts w:ascii="宋体" w:hAnsi="宋体" w:cs="宋体" w:hint="eastAsia"/>
                <w:kern w:val="0"/>
                <w:szCs w:val="21"/>
              </w:rPr>
              <w:t>、企业相互串通投标或与招标人串通投标，被查实的，扣</w:t>
            </w:r>
            <w:r w:rsidRPr="00470002">
              <w:rPr>
                <w:rFonts w:ascii="宋体" w:hAnsi="宋体" w:cs="宋体"/>
                <w:kern w:val="0"/>
                <w:szCs w:val="21"/>
              </w:rPr>
              <w:t>1</w:t>
            </w:r>
            <w:r w:rsidRPr="00470002">
              <w:rPr>
                <w:rFonts w:ascii="宋体" w:hAnsi="宋体" w:cs="宋体" w:hint="eastAsia"/>
                <w:kern w:val="0"/>
                <w:szCs w:val="21"/>
              </w:rPr>
              <w:t>5分。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trHeight w:val="705"/>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70002" w:rsidRDefault="00B019D3" w:rsidP="005A07C0">
            <w:pPr>
              <w:adjustRightInd w:val="0"/>
              <w:snapToGrid w:val="0"/>
              <w:spacing w:line="360" w:lineRule="atLeast"/>
              <w:rPr>
                <w:rFonts w:ascii="宋体" w:hAnsi="宋体"/>
                <w:kern w:val="0"/>
                <w:szCs w:val="21"/>
              </w:rPr>
            </w:pPr>
            <w:r w:rsidRPr="00470002">
              <w:rPr>
                <w:rFonts w:ascii="宋体" w:hAnsi="宋体" w:cs="宋体"/>
                <w:kern w:val="0"/>
                <w:szCs w:val="21"/>
              </w:rPr>
              <w:t>3</w:t>
            </w:r>
            <w:r w:rsidRPr="00470002">
              <w:rPr>
                <w:rFonts w:ascii="宋体" w:hAnsi="宋体" w:cs="宋体" w:hint="eastAsia"/>
                <w:kern w:val="0"/>
                <w:szCs w:val="21"/>
              </w:rPr>
              <w:t>、非法</w:t>
            </w:r>
            <w:r w:rsidRPr="00470002">
              <w:rPr>
                <w:rFonts w:ascii="宋体" w:hAnsi="宋体" w:cs="宋体" w:hint="eastAsia"/>
                <w:bCs/>
                <w:kern w:val="0"/>
                <w:szCs w:val="21"/>
              </w:rPr>
              <w:t>涂改、转让、出借深圳市</w:t>
            </w:r>
            <w:r w:rsidRPr="00470002">
              <w:rPr>
                <w:rStyle w:val="unnamed11"/>
                <w:rFonts w:hint="default"/>
              </w:rPr>
              <w:t>环卫清洁行业协会相关证书扰乱行业市场行为的，每起</w:t>
            </w:r>
            <w:r w:rsidRPr="00470002">
              <w:rPr>
                <w:rFonts w:ascii="宋体" w:hAnsi="宋体" w:cs="宋体" w:hint="eastAsia"/>
                <w:bCs/>
                <w:kern w:val="0"/>
                <w:szCs w:val="21"/>
              </w:rPr>
              <w:t>扣</w:t>
            </w:r>
            <w:r w:rsidRPr="00470002">
              <w:rPr>
                <w:rFonts w:ascii="宋体" w:hAnsi="宋体" w:cs="宋体"/>
                <w:bCs/>
                <w:kern w:val="0"/>
                <w:szCs w:val="21"/>
              </w:rPr>
              <w:t>10</w:t>
            </w:r>
            <w:r w:rsidRPr="00470002">
              <w:rPr>
                <w:rFonts w:ascii="宋体" w:hAnsi="宋体" w:cs="宋体" w:hint="eastAsia"/>
                <w:bCs/>
                <w:kern w:val="0"/>
                <w:szCs w:val="21"/>
              </w:rPr>
              <w:t>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trHeight w:val="108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70002" w:rsidRDefault="00B019D3" w:rsidP="005A07C0">
            <w:pPr>
              <w:adjustRightInd w:val="0"/>
              <w:snapToGrid w:val="0"/>
              <w:spacing w:line="360" w:lineRule="atLeast"/>
              <w:rPr>
                <w:rFonts w:ascii="宋体" w:hAnsi="宋体"/>
                <w:kern w:val="0"/>
                <w:szCs w:val="21"/>
              </w:rPr>
            </w:pPr>
            <w:r w:rsidRPr="00470002">
              <w:rPr>
                <w:rFonts w:ascii="宋体" w:hAnsi="宋体" w:cs="宋体"/>
                <w:bCs/>
                <w:kern w:val="0"/>
                <w:szCs w:val="21"/>
              </w:rPr>
              <w:t>4</w:t>
            </w:r>
            <w:r w:rsidRPr="00470002">
              <w:rPr>
                <w:rFonts w:ascii="宋体" w:hAnsi="宋体" w:cs="宋体" w:hint="eastAsia"/>
                <w:bCs/>
                <w:kern w:val="0"/>
                <w:szCs w:val="21"/>
              </w:rPr>
              <w:t>、</w:t>
            </w:r>
            <w:r w:rsidRPr="00470002">
              <w:rPr>
                <w:rFonts w:ascii="宋体" w:hAnsi="宋体" w:cs="宋体" w:hint="eastAsia"/>
                <w:kern w:val="0"/>
                <w:szCs w:val="21"/>
              </w:rPr>
              <w:t>发生安全生产事故后未向政府行政主管部门报告的扣</w:t>
            </w:r>
            <w:r w:rsidRPr="00470002">
              <w:rPr>
                <w:rFonts w:ascii="宋体" w:hAnsi="宋体" w:cs="宋体"/>
                <w:kern w:val="0"/>
                <w:szCs w:val="21"/>
              </w:rPr>
              <w:t>5</w:t>
            </w:r>
            <w:r w:rsidRPr="00470002">
              <w:rPr>
                <w:rFonts w:ascii="宋体" w:hAnsi="宋体" w:cs="宋体" w:hint="eastAsia"/>
                <w:kern w:val="0"/>
                <w:szCs w:val="21"/>
              </w:rPr>
              <w:t>分，安全生产事故发生后，不依法履行经济赔偿责任的扣10分。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cantSplit/>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70002" w:rsidRDefault="00B019D3" w:rsidP="006170D1">
            <w:pPr>
              <w:adjustRightInd w:val="0"/>
              <w:snapToGrid w:val="0"/>
              <w:spacing w:line="360" w:lineRule="atLeast"/>
              <w:rPr>
                <w:rFonts w:ascii="宋体" w:hAnsi="宋体" w:cs="宋体"/>
                <w:kern w:val="0"/>
                <w:szCs w:val="21"/>
              </w:rPr>
            </w:pPr>
            <w:r w:rsidRPr="00470002">
              <w:rPr>
                <w:rFonts w:ascii="宋体" w:hAnsi="宋体" w:cs="宋体" w:hint="eastAsia"/>
                <w:kern w:val="0"/>
                <w:szCs w:val="21"/>
              </w:rPr>
              <w:t>5、违反《深圳市环卫服务行业不良行为记录管理办法》规定，被记录黄牌警示不良行为（处于警示期内）的，每起扣1.5分，被记录</w:t>
            </w:r>
            <w:r w:rsidR="006170D1">
              <w:rPr>
                <w:rFonts w:ascii="宋体" w:hAnsi="宋体" w:cs="宋体" w:hint="eastAsia"/>
                <w:kern w:val="0"/>
                <w:szCs w:val="21"/>
              </w:rPr>
              <w:t>红</w:t>
            </w:r>
            <w:r w:rsidRPr="00470002">
              <w:rPr>
                <w:rFonts w:ascii="宋体" w:hAnsi="宋体" w:cs="宋体" w:hint="eastAsia"/>
                <w:kern w:val="0"/>
                <w:szCs w:val="21"/>
              </w:rPr>
              <w:t>牌警示不良行为（处于警示期内）的，每起扣3分。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D8195D" w:rsidTr="00816AAF">
        <w:trPr>
          <w:trHeight w:val="750"/>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kern w:val="0"/>
                <w:szCs w:val="21"/>
              </w:rPr>
            </w:pPr>
            <w:r w:rsidRPr="008D5FEA">
              <w:rPr>
                <w:rFonts w:ascii="宋体" w:hAnsi="宋体" w:hint="eastAsia"/>
                <w:kern w:val="0"/>
                <w:szCs w:val="21"/>
              </w:rPr>
              <w:t>6、被相关部门或行业协会定性为行业恶性投诉的，每起扣</w:t>
            </w:r>
            <w:r>
              <w:rPr>
                <w:rFonts w:ascii="宋体" w:hAnsi="宋体" w:hint="eastAsia"/>
                <w:kern w:val="0"/>
                <w:szCs w:val="21"/>
              </w:rPr>
              <w:t>5</w:t>
            </w:r>
            <w:r w:rsidRPr="008D5FEA">
              <w:rPr>
                <w:rFonts w:ascii="宋体" w:hAnsi="宋体" w:hint="eastAsia"/>
                <w:kern w:val="0"/>
                <w:szCs w:val="21"/>
              </w:rPr>
              <w:t>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trHeight w:val="705"/>
          <w:jc w:val="center"/>
        </w:trPr>
        <w:tc>
          <w:tcPr>
            <w:tcW w:w="899" w:type="dxa"/>
            <w:vMerge/>
            <w:vAlign w:val="center"/>
          </w:tcPr>
          <w:p w:rsidR="00B019D3" w:rsidRPr="00450901" w:rsidRDefault="00B019D3" w:rsidP="005A07C0">
            <w:pPr>
              <w:adjustRightInd w:val="0"/>
              <w:snapToGrid w:val="0"/>
              <w:spacing w:line="360" w:lineRule="atLeast"/>
              <w:jc w:val="center"/>
              <w:rPr>
                <w:rFonts w:ascii="宋体" w:cs="宋体"/>
                <w:kern w:val="0"/>
                <w:szCs w:val="21"/>
              </w:rPr>
            </w:pPr>
          </w:p>
        </w:tc>
        <w:tc>
          <w:tcPr>
            <w:tcW w:w="971" w:type="dxa"/>
            <w:vMerge/>
            <w:vAlign w:val="center"/>
          </w:tcPr>
          <w:p w:rsidR="00B019D3" w:rsidRPr="00450901"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450901" w:rsidRDefault="00B019D3" w:rsidP="005A07C0">
            <w:pPr>
              <w:adjustRightInd w:val="0"/>
              <w:snapToGrid w:val="0"/>
              <w:spacing w:line="360" w:lineRule="atLeast"/>
              <w:rPr>
                <w:rFonts w:ascii="宋体" w:hAnsi="宋体"/>
                <w:kern w:val="0"/>
                <w:szCs w:val="21"/>
              </w:rPr>
            </w:pPr>
            <w:r w:rsidRPr="008B70D2">
              <w:rPr>
                <w:rFonts w:ascii="宋体" w:hAnsi="宋体" w:cs="宋体" w:hint="eastAsia"/>
                <w:kern w:val="0"/>
                <w:szCs w:val="21"/>
              </w:rPr>
              <w:t>7、</w:t>
            </w:r>
            <w:r w:rsidRPr="00450901">
              <w:rPr>
                <w:rFonts w:ascii="宋体" w:hAnsi="宋体" w:hint="eastAsia"/>
                <w:szCs w:val="21"/>
              </w:rPr>
              <w:t>其它违法违规行为被相关部门通报、处罚、或被媒体曝光的、或被投诉查实的酌情予以扣分。</w:t>
            </w:r>
          </w:p>
        </w:tc>
        <w:tc>
          <w:tcPr>
            <w:tcW w:w="3091" w:type="dxa"/>
            <w:vMerge/>
            <w:vAlign w:val="center"/>
          </w:tcPr>
          <w:p w:rsidR="00B019D3" w:rsidRPr="001B67B2" w:rsidRDefault="00B019D3" w:rsidP="005A07C0">
            <w:pPr>
              <w:adjustRightInd w:val="0"/>
              <w:snapToGrid w:val="0"/>
              <w:spacing w:line="360" w:lineRule="atLeast"/>
              <w:rPr>
                <w:rFonts w:asciiTheme="minorEastAsia" w:hAnsiTheme="minorEastAsia"/>
                <w:kern w:val="0"/>
                <w:szCs w:val="21"/>
              </w:rPr>
            </w:pPr>
          </w:p>
        </w:tc>
      </w:tr>
      <w:tr w:rsidR="00B019D3" w:rsidRPr="00450901" w:rsidTr="00816AAF">
        <w:trPr>
          <w:trHeight w:val="645"/>
          <w:jc w:val="center"/>
        </w:trPr>
        <w:tc>
          <w:tcPr>
            <w:tcW w:w="899" w:type="dxa"/>
            <w:vMerge w:val="restart"/>
            <w:vAlign w:val="center"/>
          </w:tcPr>
          <w:p w:rsidR="00B019D3" w:rsidRPr="00804340" w:rsidRDefault="00B019D3" w:rsidP="005A07C0">
            <w:pPr>
              <w:adjustRightInd w:val="0"/>
              <w:snapToGrid w:val="0"/>
              <w:spacing w:line="360" w:lineRule="atLeast"/>
              <w:jc w:val="center"/>
              <w:rPr>
                <w:rFonts w:ascii="宋体" w:cs="宋体"/>
                <w:b/>
                <w:kern w:val="0"/>
                <w:szCs w:val="21"/>
              </w:rPr>
            </w:pPr>
            <w:r w:rsidRPr="00804340">
              <w:rPr>
                <w:rFonts w:ascii="宋体" w:cs="宋体" w:hint="eastAsia"/>
                <w:b/>
                <w:kern w:val="0"/>
                <w:szCs w:val="21"/>
              </w:rPr>
              <w:t>六、</w:t>
            </w:r>
            <w:r w:rsidRPr="008D5FEA">
              <w:rPr>
                <w:rFonts w:ascii="宋体" w:cs="宋体" w:hint="eastAsia"/>
                <w:kern w:val="0"/>
                <w:szCs w:val="21"/>
              </w:rPr>
              <w:t>其他指标（10分）</w:t>
            </w:r>
            <w:r w:rsidRPr="008D5FEA">
              <w:rPr>
                <w:rFonts w:ascii="宋体" w:cs="宋体" w:hint="eastAsia"/>
                <w:kern w:val="0"/>
                <w:szCs w:val="21"/>
                <w:vertAlign w:val="superscript"/>
              </w:rPr>
              <w:t>[6]</w:t>
            </w:r>
          </w:p>
        </w:tc>
        <w:tc>
          <w:tcPr>
            <w:tcW w:w="971" w:type="dxa"/>
            <w:vMerge w:val="restart"/>
            <w:vAlign w:val="center"/>
          </w:tcPr>
          <w:p w:rsidR="00B019D3" w:rsidRDefault="00895AC4" w:rsidP="005A07C0">
            <w:pPr>
              <w:adjustRightInd w:val="0"/>
              <w:snapToGrid w:val="0"/>
              <w:spacing w:line="360" w:lineRule="atLeast"/>
              <w:jc w:val="center"/>
              <w:rPr>
                <w:rFonts w:ascii="宋体" w:hAnsi="宋体"/>
                <w:kern w:val="0"/>
                <w:szCs w:val="21"/>
              </w:rPr>
            </w:pPr>
            <w:r>
              <w:rPr>
                <w:rFonts w:ascii="宋体" w:hAnsi="宋体"/>
                <w:kern w:val="0"/>
                <w:szCs w:val="21"/>
              </w:rPr>
              <w:fldChar w:fldCharType="begin"/>
            </w:r>
            <w:r w:rsidR="00B019D3">
              <w:rPr>
                <w:rFonts w:ascii="宋体" w:hAnsi="宋体"/>
                <w:kern w:val="0"/>
                <w:szCs w:val="21"/>
              </w:rPr>
              <w:instrText xml:space="preserve"> </w:instrText>
            </w:r>
            <w:r w:rsidR="00B019D3">
              <w:rPr>
                <w:rFonts w:ascii="宋体" w:hAnsi="宋体" w:hint="eastAsia"/>
                <w:kern w:val="0"/>
                <w:szCs w:val="21"/>
              </w:rPr>
              <w:instrText>= 1 \* GB3</w:instrText>
            </w:r>
            <w:r w:rsidR="00B019D3">
              <w:rPr>
                <w:rFonts w:ascii="宋体" w:hAnsi="宋体"/>
                <w:kern w:val="0"/>
                <w:szCs w:val="21"/>
              </w:rPr>
              <w:instrText xml:space="preserve"> </w:instrText>
            </w:r>
            <w:r>
              <w:rPr>
                <w:rFonts w:ascii="宋体" w:hAnsi="宋体"/>
                <w:kern w:val="0"/>
                <w:szCs w:val="21"/>
              </w:rPr>
              <w:fldChar w:fldCharType="separate"/>
            </w:r>
            <w:r w:rsidR="00B019D3">
              <w:rPr>
                <w:rFonts w:ascii="宋体" w:hAnsi="宋体" w:hint="eastAsia"/>
                <w:noProof/>
                <w:kern w:val="0"/>
                <w:szCs w:val="21"/>
              </w:rPr>
              <w:t>①</w:t>
            </w:r>
            <w:r>
              <w:rPr>
                <w:rFonts w:ascii="宋体" w:hAnsi="宋体"/>
                <w:kern w:val="0"/>
                <w:szCs w:val="21"/>
              </w:rPr>
              <w:fldChar w:fldCharType="end"/>
            </w:r>
            <w:r w:rsidR="00B019D3" w:rsidRPr="00A26083">
              <w:rPr>
                <w:rFonts w:ascii="宋体" w:hAnsi="宋体" w:hint="eastAsia"/>
                <w:kern w:val="0"/>
                <w:szCs w:val="21"/>
              </w:rPr>
              <w:t>保护劳动者权益</w:t>
            </w:r>
          </w:p>
          <w:p w:rsidR="00B019D3" w:rsidRPr="00450901" w:rsidRDefault="00B019D3" w:rsidP="005A07C0">
            <w:pPr>
              <w:adjustRightInd w:val="0"/>
              <w:snapToGrid w:val="0"/>
              <w:spacing w:line="360" w:lineRule="atLeast"/>
              <w:jc w:val="center"/>
              <w:rPr>
                <w:rFonts w:ascii="宋体" w:hAnsi="宋体"/>
                <w:kern w:val="0"/>
                <w:szCs w:val="21"/>
              </w:rPr>
            </w:pPr>
            <w:r w:rsidRPr="00A26083">
              <w:rPr>
                <w:rFonts w:ascii="宋体" w:hAnsi="宋体" w:hint="eastAsia"/>
                <w:kern w:val="0"/>
                <w:szCs w:val="21"/>
              </w:rPr>
              <w:t>（</w:t>
            </w:r>
            <w:r>
              <w:rPr>
                <w:rFonts w:ascii="宋体" w:hAnsi="宋体" w:hint="eastAsia"/>
                <w:kern w:val="0"/>
                <w:szCs w:val="21"/>
              </w:rPr>
              <w:t>7</w:t>
            </w:r>
            <w:r w:rsidRPr="00A26083">
              <w:rPr>
                <w:rFonts w:ascii="宋体" w:hAnsi="宋体" w:hint="eastAsia"/>
                <w:kern w:val="0"/>
                <w:szCs w:val="21"/>
              </w:rPr>
              <w:t>分）</w:t>
            </w:r>
          </w:p>
        </w:tc>
        <w:tc>
          <w:tcPr>
            <w:tcW w:w="4533" w:type="dxa"/>
            <w:vAlign w:val="center"/>
          </w:tcPr>
          <w:p w:rsidR="00B019D3" w:rsidRPr="00C246CD" w:rsidRDefault="00B019D3" w:rsidP="005A07C0">
            <w:pPr>
              <w:autoSpaceDE w:val="0"/>
              <w:autoSpaceDN w:val="0"/>
              <w:adjustRightInd w:val="0"/>
              <w:jc w:val="left"/>
              <w:rPr>
                <w:rFonts w:ascii="宋体" w:hAnsi="宋体"/>
                <w:szCs w:val="21"/>
              </w:rPr>
            </w:pPr>
            <w:r w:rsidRPr="00B937A5">
              <w:rPr>
                <w:rFonts w:asciiTheme="minorEastAsia" w:hAnsiTheme="minorEastAsia" w:hint="eastAsia"/>
                <w:szCs w:val="21"/>
              </w:rPr>
              <w:t>1、执行国家及深圳规定的工资标准制度，按时足额发放加班费（</w:t>
            </w:r>
            <w:r w:rsidRPr="00B937A5">
              <w:rPr>
                <w:rFonts w:asciiTheme="minorEastAsia" w:hAnsiTheme="minorEastAsia"/>
                <w:szCs w:val="21"/>
              </w:rPr>
              <w:t>2</w:t>
            </w:r>
            <w:r w:rsidRPr="00B937A5">
              <w:rPr>
                <w:rFonts w:asciiTheme="minorEastAsia" w:hAnsiTheme="minorEastAsia" w:hint="eastAsia"/>
                <w:szCs w:val="21"/>
              </w:rPr>
              <w:t>分）。</w:t>
            </w:r>
          </w:p>
        </w:tc>
        <w:tc>
          <w:tcPr>
            <w:tcW w:w="3091" w:type="dxa"/>
            <w:vMerge w:val="restart"/>
            <w:vAlign w:val="center"/>
          </w:tcPr>
          <w:p w:rsidR="00B019D3" w:rsidRPr="001B67B2" w:rsidRDefault="00B019D3" w:rsidP="005A07C0">
            <w:pPr>
              <w:autoSpaceDE w:val="0"/>
              <w:autoSpaceDN w:val="0"/>
              <w:adjustRightInd w:val="0"/>
              <w:ind w:firstLineChars="150" w:firstLine="315"/>
              <w:jc w:val="left"/>
              <w:rPr>
                <w:rFonts w:asciiTheme="minorEastAsia" w:hAnsiTheme="minorEastAsia"/>
              </w:rPr>
            </w:pPr>
            <w:r w:rsidRPr="001B67B2">
              <w:rPr>
                <w:rFonts w:asciiTheme="minorEastAsia" w:hAnsiTheme="minorEastAsia" w:hint="eastAsia"/>
              </w:rPr>
              <w:t>提供相关证明资料。</w:t>
            </w:r>
          </w:p>
          <w:p w:rsidR="00B019D3" w:rsidRPr="001B67B2" w:rsidRDefault="00B019D3" w:rsidP="005A07C0">
            <w:pPr>
              <w:autoSpaceDE w:val="0"/>
              <w:autoSpaceDN w:val="0"/>
              <w:adjustRightInd w:val="0"/>
              <w:jc w:val="left"/>
              <w:rPr>
                <w:rFonts w:asciiTheme="minorEastAsia" w:hAnsiTheme="minorEastAsia"/>
                <w:kern w:val="0"/>
                <w:szCs w:val="21"/>
              </w:rPr>
            </w:pPr>
            <w:r w:rsidRPr="001B67B2">
              <w:rPr>
                <w:rFonts w:asciiTheme="minorEastAsia" w:hAnsiTheme="minorEastAsia" w:hint="eastAsia"/>
                <w:kern w:val="0"/>
                <w:szCs w:val="21"/>
              </w:rPr>
              <w:t xml:space="preserve">   </w:t>
            </w:r>
          </w:p>
          <w:p w:rsidR="00B019D3" w:rsidRPr="001B67B2" w:rsidRDefault="00B019D3" w:rsidP="005A07C0">
            <w:pPr>
              <w:adjustRightInd w:val="0"/>
              <w:snapToGrid w:val="0"/>
              <w:spacing w:line="360" w:lineRule="atLeast"/>
              <w:ind w:firstLineChars="150" w:firstLine="315"/>
              <w:rPr>
                <w:rFonts w:asciiTheme="minorEastAsia" w:hAnsiTheme="minorEastAsia"/>
                <w:kern w:val="0"/>
                <w:szCs w:val="21"/>
              </w:rPr>
            </w:pPr>
          </w:p>
        </w:tc>
      </w:tr>
      <w:tr w:rsidR="00B019D3" w:rsidRPr="00450901" w:rsidTr="00816AAF">
        <w:trPr>
          <w:trHeight w:val="634"/>
          <w:jc w:val="center"/>
        </w:trPr>
        <w:tc>
          <w:tcPr>
            <w:tcW w:w="899" w:type="dxa"/>
            <w:vMerge/>
            <w:vAlign w:val="center"/>
          </w:tcPr>
          <w:p w:rsidR="00B019D3" w:rsidRPr="00804340" w:rsidRDefault="00B019D3" w:rsidP="005A07C0">
            <w:pPr>
              <w:adjustRightInd w:val="0"/>
              <w:snapToGrid w:val="0"/>
              <w:spacing w:line="360" w:lineRule="atLeast"/>
              <w:jc w:val="center"/>
              <w:rPr>
                <w:rFonts w:ascii="宋体" w:cs="宋体"/>
                <w:b/>
                <w:kern w:val="0"/>
                <w:szCs w:val="21"/>
              </w:rPr>
            </w:pPr>
          </w:p>
        </w:tc>
        <w:tc>
          <w:tcPr>
            <w:tcW w:w="971" w:type="dxa"/>
            <w:vMerge/>
            <w:vAlign w:val="center"/>
          </w:tcPr>
          <w:p w:rsidR="00B019D3" w:rsidRPr="00A26083"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B937A5" w:rsidRDefault="00B019D3" w:rsidP="005A07C0">
            <w:pPr>
              <w:autoSpaceDE w:val="0"/>
              <w:autoSpaceDN w:val="0"/>
              <w:adjustRightInd w:val="0"/>
              <w:jc w:val="left"/>
              <w:rPr>
                <w:rFonts w:asciiTheme="minorEastAsia" w:hAnsiTheme="minorEastAsia"/>
                <w:szCs w:val="21"/>
              </w:rPr>
            </w:pPr>
            <w:r w:rsidRPr="00B937A5">
              <w:rPr>
                <w:rFonts w:asciiTheme="minorEastAsia" w:hAnsiTheme="minorEastAsia" w:hint="eastAsia"/>
                <w:kern w:val="0"/>
                <w:szCs w:val="21"/>
              </w:rPr>
              <w:t>2、按相关规定发放高温</w:t>
            </w:r>
            <w:r>
              <w:rPr>
                <w:rFonts w:asciiTheme="minorEastAsia" w:hAnsiTheme="minorEastAsia" w:hint="eastAsia"/>
                <w:kern w:val="0"/>
                <w:szCs w:val="21"/>
              </w:rPr>
              <w:t>、岗位津贴</w:t>
            </w:r>
            <w:r w:rsidRPr="00B937A5">
              <w:rPr>
                <w:rFonts w:asciiTheme="minorEastAsia" w:hAnsiTheme="minorEastAsia" w:hint="eastAsia"/>
                <w:szCs w:val="21"/>
              </w:rPr>
              <w:t>（1分）</w:t>
            </w:r>
            <w:r w:rsidRPr="00B937A5">
              <w:rPr>
                <w:rFonts w:asciiTheme="minorEastAsia" w:hAnsiTheme="minorEastAsia" w:hint="eastAsia"/>
                <w:kern w:val="0"/>
                <w:szCs w:val="21"/>
              </w:rPr>
              <w:t>。</w:t>
            </w:r>
          </w:p>
        </w:tc>
        <w:tc>
          <w:tcPr>
            <w:tcW w:w="3091" w:type="dxa"/>
            <w:vMerge/>
            <w:vAlign w:val="center"/>
          </w:tcPr>
          <w:p w:rsidR="00B019D3" w:rsidRPr="007345F5" w:rsidRDefault="00B019D3" w:rsidP="005A07C0">
            <w:pPr>
              <w:adjustRightInd w:val="0"/>
              <w:snapToGrid w:val="0"/>
              <w:spacing w:line="360" w:lineRule="atLeast"/>
              <w:ind w:firstLineChars="150" w:firstLine="315"/>
              <w:rPr>
                <w:rFonts w:ascii="宋体" w:hAnsi="宋体"/>
                <w:kern w:val="0"/>
                <w:szCs w:val="21"/>
              </w:rPr>
            </w:pPr>
          </w:p>
        </w:tc>
      </w:tr>
      <w:tr w:rsidR="00B019D3" w:rsidRPr="00450901" w:rsidTr="00816AAF">
        <w:trPr>
          <w:trHeight w:val="784"/>
          <w:jc w:val="center"/>
        </w:trPr>
        <w:tc>
          <w:tcPr>
            <w:tcW w:w="899" w:type="dxa"/>
            <w:vMerge/>
            <w:vAlign w:val="center"/>
          </w:tcPr>
          <w:p w:rsidR="00B019D3" w:rsidRPr="00804340" w:rsidRDefault="00B019D3" w:rsidP="005A07C0">
            <w:pPr>
              <w:adjustRightInd w:val="0"/>
              <w:snapToGrid w:val="0"/>
              <w:spacing w:line="360" w:lineRule="atLeast"/>
              <w:jc w:val="center"/>
              <w:rPr>
                <w:rFonts w:ascii="宋体" w:cs="宋体"/>
                <w:b/>
                <w:kern w:val="0"/>
                <w:szCs w:val="21"/>
              </w:rPr>
            </w:pPr>
          </w:p>
        </w:tc>
        <w:tc>
          <w:tcPr>
            <w:tcW w:w="971" w:type="dxa"/>
            <w:vMerge/>
            <w:vAlign w:val="center"/>
          </w:tcPr>
          <w:p w:rsidR="00B019D3" w:rsidRPr="00A26083"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B937A5" w:rsidRDefault="00B019D3" w:rsidP="005A07C0">
            <w:pPr>
              <w:autoSpaceDE w:val="0"/>
              <w:autoSpaceDN w:val="0"/>
              <w:adjustRightInd w:val="0"/>
              <w:jc w:val="left"/>
              <w:rPr>
                <w:rFonts w:asciiTheme="minorEastAsia" w:hAnsiTheme="minorEastAsia"/>
                <w:kern w:val="0"/>
                <w:szCs w:val="21"/>
              </w:rPr>
            </w:pPr>
            <w:r w:rsidRPr="00B937A5">
              <w:rPr>
                <w:rFonts w:asciiTheme="minorEastAsia" w:hAnsiTheme="minorEastAsia" w:hint="eastAsia"/>
                <w:szCs w:val="21"/>
              </w:rPr>
              <w:t>3、根据季节的变化，配备有相应的作业工装</w:t>
            </w:r>
            <w:r>
              <w:rPr>
                <w:rFonts w:asciiTheme="minorEastAsia" w:hAnsiTheme="minorEastAsia" w:hint="eastAsia"/>
                <w:szCs w:val="21"/>
              </w:rPr>
              <w:t>及劳保用品</w:t>
            </w:r>
            <w:r w:rsidRPr="00B937A5">
              <w:rPr>
                <w:rFonts w:asciiTheme="minorEastAsia" w:hAnsiTheme="minorEastAsia" w:hint="eastAsia"/>
                <w:szCs w:val="21"/>
              </w:rPr>
              <w:t>（1分）。</w:t>
            </w:r>
          </w:p>
        </w:tc>
        <w:tc>
          <w:tcPr>
            <w:tcW w:w="3091" w:type="dxa"/>
            <w:vMerge/>
            <w:vAlign w:val="center"/>
          </w:tcPr>
          <w:p w:rsidR="00B019D3" w:rsidRPr="009776A0" w:rsidRDefault="00B019D3" w:rsidP="005A07C0">
            <w:pPr>
              <w:adjustRightInd w:val="0"/>
              <w:snapToGrid w:val="0"/>
              <w:spacing w:line="360" w:lineRule="atLeast"/>
              <w:ind w:firstLineChars="150" w:firstLine="315"/>
              <w:rPr>
                <w:rFonts w:ascii="宋体" w:hAnsi="宋体"/>
                <w:kern w:val="0"/>
                <w:szCs w:val="21"/>
              </w:rPr>
            </w:pPr>
          </w:p>
        </w:tc>
      </w:tr>
      <w:tr w:rsidR="00B019D3" w:rsidRPr="00450901" w:rsidTr="00816AAF">
        <w:trPr>
          <w:trHeight w:val="605"/>
          <w:jc w:val="center"/>
        </w:trPr>
        <w:tc>
          <w:tcPr>
            <w:tcW w:w="899" w:type="dxa"/>
            <w:vMerge/>
            <w:vAlign w:val="center"/>
          </w:tcPr>
          <w:p w:rsidR="00B019D3" w:rsidRPr="00804340" w:rsidRDefault="00B019D3" w:rsidP="005A07C0">
            <w:pPr>
              <w:adjustRightInd w:val="0"/>
              <w:snapToGrid w:val="0"/>
              <w:spacing w:line="360" w:lineRule="atLeast"/>
              <w:jc w:val="center"/>
              <w:rPr>
                <w:rFonts w:ascii="宋体" w:cs="宋体"/>
                <w:b/>
                <w:kern w:val="0"/>
                <w:szCs w:val="21"/>
              </w:rPr>
            </w:pPr>
          </w:p>
        </w:tc>
        <w:tc>
          <w:tcPr>
            <w:tcW w:w="971" w:type="dxa"/>
            <w:vMerge/>
            <w:vAlign w:val="center"/>
          </w:tcPr>
          <w:p w:rsidR="00B019D3" w:rsidRPr="00A26083"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B937A5" w:rsidRDefault="00B019D3" w:rsidP="005A07C0">
            <w:pPr>
              <w:autoSpaceDE w:val="0"/>
              <w:autoSpaceDN w:val="0"/>
              <w:adjustRightInd w:val="0"/>
              <w:jc w:val="left"/>
              <w:rPr>
                <w:rFonts w:asciiTheme="minorEastAsia" w:hAnsiTheme="minorEastAsia"/>
                <w:szCs w:val="21"/>
              </w:rPr>
            </w:pPr>
            <w:r w:rsidRPr="00B937A5">
              <w:rPr>
                <w:rFonts w:asciiTheme="minorEastAsia" w:hAnsiTheme="minorEastAsia" w:hint="eastAsia"/>
                <w:szCs w:val="21"/>
              </w:rPr>
              <w:t>4、有休假制度且实施（</w:t>
            </w:r>
            <w:r w:rsidRPr="00B937A5">
              <w:rPr>
                <w:rFonts w:asciiTheme="minorEastAsia" w:hAnsiTheme="minorEastAsia"/>
                <w:szCs w:val="21"/>
              </w:rPr>
              <w:t>1</w:t>
            </w:r>
            <w:r w:rsidRPr="00B937A5">
              <w:rPr>
                <w:rFonts w:asciiTheme="minorEastAsia" w:hAnsiTheme="minorEastAsia" w:hint="eastAsia"/>
                <w:szCs w:val="21"/>
              </w:rPr>
              <w:t>分）</w:t>
            </w:r>
            <w:r>
              <w:rPr>
                <w:rFonts w:asciiTheme="minorEastAsia" w:hAnsiTheme="minorEastAsia" w:hint="eastAsia"/>
                <w:szCs w:val="21"/>
              </w:rPr>
              <w:t>。</w:t>
            </w:r>
          </w:p>
        </w:tc>
        <w:tc>
          <w:tcPr>
            <w:tcW w:w="3091" w:type="dxa"/>
            <w:vMerge/>
            <w:vAlign w:val="center"/>
          </w:tcPr>
          <w:p w:rsidR="00B019D3" w:rsidRPr="007345F5" w:rsidRDefault="00B019D3" w:rsidP="005A07C0">
            <w:pPr>
              <w:adjustRightInd w:val="0"/>
              <w:snapToGrid w:val="0"/>
              <w:spacing w:line="360" w:lineRule="atLeast"/>
              <w:ind w:firstLineChars="150" w:firstLine="315"/>
              <w:rPr>
                <w:rFonts w:ascii="宋体" w:hAnsi="宋体"/>
                <w:kern w:val="0"/>
                <w:szCs w:val="21"/>
              </w:rPr>
            </w:pPr>
          </w:p>
        </w:tc>
      </w:tr>
      <w:tr w:rsidR="00B019D3" w:rsidRPr="00450901" w:rsidTr="00816AAF">
        <w:trPr>
          <w:trHeight w:val="554"/>
          <w:jc w:val="center"/>
        </w:trPr>
        <w:tc>
          <w:tcPr>
            <w:tcW w:w="899" w:type="dxa"/>
            <w:vMerge/>
            <w:vAlign w:val="center"/>
          </w:tcPr>
          <w:p w:rsidR="00B019D3" w:rsidRPr="00804340" w:rsidRDefault="00B019D3" w:rsidP="005A07C0">
            <w:pPr>
              <w:adjustRightInd w:val="0"/>
              <w:snapToGrid w:val="0"/>
              <w:spacing w:line="360" w:lineRule="atLeast"/>
              <w:jc w:val="center"/>
              <w:rPr>
                <w:rFonts w:ascii="宋体" w:cs="宋体"/>
                <w:b/>
                <w:kern w:val="0"/>
                <w:szCs w:val="21"/>
              </w:rPr>
            </w:pPr>
          </w:p>
        </w:tc>
        <w:tc>
          <w:tcPr>
            <w:tcW w:w="971" w:type="dxa"/>
            <w:vMerge/>
            <w:vAlign w:val="center"/>
          </w:tcPr>
          <w:p w:rsidR="00B019D3" w:rsidRPr="00A26083" w:rsidRDefault="00B019D3" w:rsidP="005A07C0">
            <w:pPr>
              <w:adjustRightInd w:val="0"/>
              <w:snapToGrid w:val="0"/>
              <w:spacing w:line="360" w:lineRule="atLeast"/>
              <w:jc w:val="center"/>
              <w:rPr>
                <w:rFonts w:ascii="宋体" w:hAnsi="宋体"/>
                <w:kern w:val="0"/>
                <w:szCs w:val="21"/>
              </w:rPr>
            </w:pPr>
          </w:p>
        </w:tc>
        <w:tc>
          <w:tcPr>
            <w:tcW w:w="4533" w:type="dxa"/>
            <w:vAlign w:val="center"/>
          </w:tcPr>
          <w:p w:rsidR="00B019D3" w:rsidRPr="00B937A5" w:rsidRDefault="00B019D3" w:rsidP="005A07C0">
            <w:pPr>
              <w:autoSpaceDE w:val="0"/>
              <w:autoSpaceDN w:val="0"/>
              <w:adjustRightInd w:val="0"/>
              <w:jc w:val="left"/>
              <w:rPr>
                <w:rFonts w:asciiTheme="minorEastAsia" w:hAnsiTheme="minorEastAsia"/>
                <w:szCs w:val="21"/>
              </w:rPr>
            </w:pPr>
            <w:r w:rsidRPr="00B937A5">
              <w:rPr>
                <w:rFonts w:asciiTheme="minorEastAsia" w:hAnsiTheme="minorEastAsia" w:hint="eastAsia"/>
                <w:szCs w:val="21"/>
              </w:rPr>
              <w:t>5、</w:t>
            </w:r>
            <w:r>
              <w:rPr>
                <w:rFonts w:asciiTheme="minorEastAsia" w:hAnsiTheme="minorEastAsia" w:hint="eastAsia"/>
                <w:szCs w:val="21"/>
              </w:rPr>
              <w:t>购买</w:t>
            </w:r>
            <w:r w:rsidRPr="00B937A5">
              <w:rPr>
                <w:rFonts w:asciiTheme="minorEastAsia" w:hAnsiTheme="minorEastAsia" w:hint="eastAsia"/>
                <w:szCs w:val="21"/>
              </w:rPr>
              <w:t>有</w:t>
            </w:r>
            <w:r>
              <w:rPr>
                <w:rFonts w:ascii="宋体" w:hAnsi="宋体" w:hint="eastAsia"/>
                <w:szCs w:val="21"/>
              </w:rPr>
              <w:t>员</w:t>
            </w:r>
            <w:r w:rsidRPr="00E17FDC">
              <w:rPr>
                <w:rFonts w:ascii="宋体" w:hAnsi="宋体" w:hint="eastAsia"/>
                <w:szCs w:val="21"/>
              </w:rPr>
              <w:t>工意外险</w:t>
            </w:r>
            <w:r>
              <w:rPr>
                <w:rFonts w:ascii="宋体" w:hAnsi="宋体" w:hint="eastAsia"/>
                <w:szCs w:val="21"/>
              </w:rPr>
              <w:t>或</w:t>
            </w:r>
            <w:r w:rsidRPr="00E17FDC">
              <w:rPr>
                <w:rFonts w:ascii="宋体" w:hAnsi="宋体" w:hint="eastAsia"/>
                <w:szCs w:val="21"/>
              </w:rPr>
              <w:t>第三方责任险（</w:t>
            </w:r>
            <w:r>
              <w:rPr>
                <w:rFonts w:ascii="宋体" w:hAnsi="宋体" w:hint="eastAsia"/>
                <w:szCs w:val="21"/>
              </w:rPr>
              <w:t>2</w:t>
            </w:r>
            <w:r w:rsidRPr="00E17FDC">
              <w:rPr>
                <w:rFonts w:ascii="宋体" w:hAnsi="宋体" w:hint="eastAsia"/>
                <w:szCs w:val="21"/>
              </w:rPr>
              <w:t>分）；</w:t>
            </w:r>
          </w:p>
        </w:tc>
        <w:tc>
          <w:tcPr>
            <w:tcW w:w="3091" w:type="dxa"/>
            <w:vMerge/>
            <w:vAlign w:val="center"/>
          </w:tcPr>
          <w:p w:rsidR="00B019D3" w:rsidRPr="007345F5" w:rsidRDefault="00B019D3" w:rsidP="005A07C0">
            <w:pPr>
              <w:adjustRightInd w:val="0"/>
              <w:snapToGrid w:val="0"/>
              <w:spacing w:line="360" w:lineRule="atLeast"/>
              <w:ind w:firstLineChars="150" w:firstLine="315"/>
              <w:rPr>
                <w:rFonts w:ascii="宋体" w:hAnsi="宋体"/>
                <w:kern w:val="0"/>
                <w:szCs w:val="21"/>
              </w:rPr>
            </w:pPr>
          </w:p>
        </w:tc>
      </w:tr>
      <w:tr w:rsidR="00B019D3" w:rsidRPr="00450901" w:rsidTr="00816AAF">
        <w:trPr>
          <w:trHeight w:val="906"/>
          <w:jc w:val="center"/>
        </w:trPr>
        <w:tc>
          <w:tcPr>
            <w:tcW w:w="899" w:type="dxa"/>
            <w:vMerge/>
            <w:vAlign w:val="center"/>
          </w:tcPr>
          <w:p w:rsidR="00B019D3" w:rsidRDefault="00B019D3" w:rsidP="005A07C0">
            <w:pPr>
              <w:adjustRightInd w:val="0"/>
              <w:snapToGrid w:val="0"/>
              <w:spacing w:line="360" w:lineRule="atLeast"/>
              <w:jc w:val="center"/>
              <w:rPr>
                <w:rFonts w:ascii="宋体" w:cs="宋体"/>
                <w:kern w:val="0"/>
                <w:szCs w:val="21"/>
              </w:rPr>
            </w:pPr>
          </w:p>
        </w:tc>
        <w:tc>
          <w:tcPr>
            <w:tcW w:w="971" w:type="dxa"/>
            <w:vAlign w:val="center"/>
          </w:tcPr>
          <w:p w:rsidR="00B019D3" w:rsidRDefault="00B019D3" w:rsidP="005A07C0">
            <w:pPr>
              <w:adjustRightInd w:val="0"/>
              <w:snapToGrid w:val="0"/>
              <w:spacing w:line="360" w:lineRule="atLeast"/>
              <w:jc w:val="center"/>
              <w:rPr>
                <w:rFonts w:ascii="宋体" w:hAnsi="宋体"/>
                <w:kern w:val="0"/>
                <w:szCs w:val="21"/>
              </w:rPr>
            </w:pPr>
            <w:r w:rsidRPr="00450901">
              <w:rPr>
                <w:rFonts w:ascii="宋体" w:hAnsi="宋体" w:hint="eastAsia"/>
                <w:kern w:val="0"/>
                <w:szCs w:val="21"/>
              </w:rPr>
              <w:t>②</w:t>
            </w:r>
            <w:r>
              <w:rPr>
                <w:rFonts w:ascii="宋体" w:hAnsi="宋体" w:hint="eastAsia"/>
                <w:kern w:val="0"/>
                <w:szCs w:val="21"/>
              </w:rPr>
              <w:t>企业资质（3分）</w:t>
            </w:r>
          </w:p>
        </w:tc>
        <w:tc>
          <w:tcPr>
            <w:tcW w:w="4533" w:type="dxa"/>
            <w:vAlign w:val="center"/>
          </w:tcPr>
          <w:p w:rsidR="00B019D3" w:rsidRDefault="00B019D3" w:rsidP="005A07C0">
            <w:pPr>
              <w:adjustRightInd w:val="0"/>
              <w:snapToGrid w:val="0"/>
              <w:spacing w:line="360" w:lineRule="atLeast"/>
              <w:rPr>
                <w:rFonts w:ascii="宋体" w:hAnsi="宋体"/>
                <w:kern w:val="0"/>
                <w:szCs w:val="21"/>
              </w:rPr>
            </w:pPr>
            <w:r>
              <w:rPr>
                <w:rFonts w:ascii="宋体" w:hAnsi="宋体" w:hint="eastAsia"/>
                <w:kern w:val="0"/>
                <w:szCs w:val="21"/>
              </w:rPr>
              <w:t>获评</w:t>
            </w:r>
            <w:r w:rsidRPr="00DE2FF4">
              <w:rPr>
                <w:rFonts w:ascii="宋体" w:hAnsi="宋体" w:hint="eastAsia"/>
                <w:kern w:val="0"/>
                <w:szCs w:val="21"/>
              </w:rPr>
              <w:t>深圳市环卫清洁服务</w:t>
            </w:r>
            <w:proofErr w:type="gramStart"/>
            <w:r w:rsidRPr="00DE2FF4">
              <w:rPr>
                <w:rFonts w:ascii="宋体" w:hAnsi="宋体" w:hint="eastAsia"/>
                <w:kern w:val="0"/>
                <w:szCs w:val="21"/>
              </w:rPr>
              <w:t>企业</w:t>
            </w:r>
            <w:r>
              <w:rPr>
                <w:rFonts w:ascii="宋体" w:hAnsi="宋体" w:hint="eastAsia"/>
                <w:kern w:val="0"/>
                <w:szCs w:val="21"/>
              </w:rPr>
              <w:t>甲级</w:t>
            </w:r>
            <w:proofErr w:type="gramEnd"/>
            <w:r>
              <w:rPr>
                <w:rFonts w:ascii="宋体" w:hAnsi="宋体" w:hint="eastAsia"/>
                <w:kern w:val="0"/>
                <w:szCs w:val="21"/>
              </w:rPr>
              <w:t>资格得3分；乙级得2分；丙级及以下企业得1分。</w:t>
            </w:r>
          </w:p>
        </w:tc>
        <w:tc>
          <w:tcPr>
            <w:tcW w:w="3091" w:type="dxa"/>
            <w:vMerge/>
            <w:vAlign w:val="center"/>
          </w:tcPr>
          <w:p w:rsidR="00B019D3" w:rsidRDefault="00B019D3" w:rsidP="005A07C0">
            <w:pPr>
              <w:adjustRightInd w:val="0"/>
              <w:snapToGrid w:val="0"/>
              <w:spacing w:line="360" w:lineRule="atLeast"/>
              <w:ind w:firstLineChars="150" w:firstLine="315"/>
              <w:rPr>
                <w:rFonts w:ascii="宋体" w:hAnsi="宋体"/>
                <w:kern w:val="0"/>
                <w:szCs w:val="21"/>
              </w:rPr>
            </w:pPr>
          </w:p>
        </w:tc>
      </w:tr>
    </w:tbl>
    <w:p w:rsidR="00B019D3" w:rsidRPr="00450901" w:rsidRDefault="00B019D3" w:rsidP="00B019D3">
      <w:pPr>
        <w:rPr>
          <w:rFonts w:ascii="宋体"/>
          <w:szCs w:val="21"/>
        </w:rPr>
      </w:pPr>
      <w:r w:rsidRPr="00450901">
        <w:rPr>
          <w:rFonts w:ascii="宋体" w:hAnsi="宋体" w:hint="eastAsia"/>
          <w:szCs w:val="21"/>
        </w:rPr>
        <w:t>说明：</w:t>
      </w:r>
    </w:p>
    <w:p w:rsidR="00B019D3" w:rsidRPr="008D5FEA" w:rsidRDefault="00B019D3" w:rsidP="00B019D3">
      <w:pPr>
        <w:ind w:firstLineChars="200" w:firstLine="420"/>
        <w:rPr>
          <w:rFonts w:asciiTheme="minorEastAsia" w:hAnsiTheme="minorEastAsia"/>
          <w:szCs w:val="21"/>
        </w:rPr>
      </w:pPr>
      <w:r w:rsidRPr="008D5FEA">
        <w:rPr>
          <w:rFonts w:ascii="宋体" w:hAnsi="宋体"/>
          <w:color w:val="000000"/>
          <w:szCs w:val="21"/>
        </w:rPr>
        <w:t>[1</w:t>
      </w:r>
      <w:r w:rsidRPr="008D5FEA">
        <w:rPr>
          <w:rFonts w:asciiTheme="minorEastAsia" w:hAnsiTheme="minorEastAsia"/>
          <w:color w:val="000000"/>
          <w:szCs w:val="21"/>
        </w:rPr>
        <w:t>]</w:t>
      </w:r>
      <w:r w:rsidRPr="008D5FEA">
        <w:rPr>
          <w:rFonts w:asciiTheme="minorEastAsia" w:hAnsiTheme="minorEastAsia" w:hint="eastAsia"/>
          <w:color w:val="000000"/>
          <w:szCs w:val="21"/>
        </w:rPr>
        <w:t>垃圾处理企业净资产应不小于（达到）行政许可条件要求的注</w:t>
      </w:r>
      <w:r w:rsidRPr="008D5FEA">
        <w:rPr>
          <w:rFonts w:asciiTheme="minorEastAsia" w:hAnsiTheme="minorEastAsia" w:hint="eastAsia"/>
          <w:szCs w:val="21"/>
        </w:rPr>
        <w:t>册资本水平。</w:t>
      </w:r>
    </w:p>
    <w:p w:rsidR="00B019D3" w:rsidRPr="008D5FEA" w:rsidRDefault="00B019D3" w:rsidP="00B019D3">
      <w:pPr>
        <w:ind w:firstLineChars="200" w:firstLine="420"/>
        <w:rPr>
          <w:rFonts w:asciiTheme="minorEastAsia" w:hAnsiTheme="minorEastAsia"/>
          <w:szCs w:val="21"/>
        </w:rPr>
      </w:pPr>
      <w:r w:rsidRPr="008D5FEA">
        <w:rPr>
          <w:rFonts w:asciiTheme="minorEastAsia" w:hAnsiTheme="minorEastAsia"/>
          <w:szCs w:val="21"/>
        </w:rPr>
        <w:t>[2]</w:t>
      </w:r>
      <w:r w:rsidRPr="008D5FEA">
        <w:rPr>
          <w:rFonts w:asciiTheme="minorEastAsia" w:hAnsiTheme="minorEastAsia" w:hint="eastAsia"/>
          <w:szCs w:val="21"/>
        </w:rPr>
        <w:t>垃圾处理企业的工作质量达标率包括处理量、各项环保控制指标达标。</w:t>
      </w:r>
    </w:p>
    <w:p w:rsidR="00B019D3" w:rsidRPr="008D5FEA" w:rsidRDefault="00B019D3" w:rsidP="00B019D3">
      <w:pPr>
        <w:ind w:firstLineChars="200" w:firstLine="420"/>
        <w:rPr>
          <w:rFonts w:asciiTheme="minorEastAsia" w:hAnsiTheme="minorEastAsia"/>
          <w:szCs w:val="21"/>
        </w:rPr>
      </w:pPr>
      <w:r w:rsidRPr="008D5FEA">
        <w:rPr>
          <w:rFonts w:asciiTheme="minorEastAsia" w:hAnsiTheme="minorEastAsia" w:hint="eastAsia"/>
          <w:szCs w:val="21"/>
        </w:rPr>
        <w:t>从事城市生活垃圾经营性清扫、收集、运输服务及生活垃圾经营性处理服务的市内企业在服务区域作业发生服务不良事件被通报的，应酌情扣分。</w:t>
      </w:r>
    </w:p>
    <w:p w:rsidR="00B019D3" w:rsidRPr="008D5FEA" w:rsidRDefault="00B019D3" w:rsidP="00B019D3">
      <w:pPr>
        <w:ind w:firstLineChars="200" w:firstLine="420"/>
        <w:rPr>
          <w:rFonts w:asciiTheme="minorEastAsia" w:hAnsiTheme="minorEastAsia"/>
          <w:szCs w:val="21"/>
        </w:rPr>
      </w:pPr>
      <w:r w:rsidRPr="008D5FEA">
        <w:rPr>
          <w:rFonts w:asciiTheme="minorEastAsia" w:hAnsiTheme="minorEastAsia" w:hint="eastAsia"/>
          <w:szCs w:val="21"/>
        </w:rPr>
        <w:t>作业质量达标率以抽查为主，不得少于3个(服务项目少于3个，以实际项目数量为准)；当服务项目不超过50个（含），抽查不低于15%；服务项目超过50个，抽查不低于10%。</w:t>
      </w:r>
    </w:p>
    <w:p w:rsidR="00B019D3" w:rsidRPr="00450901" w:rsidRDefault="00B019D3" w:rsidP="00B019D3">
      <w:pPr>
        <w:tabs>
          <w:tab w:val="left" w:pos="2268"/>
        </w:tabs>
        <w:ind w:firstLineChars="200" w:firstLine="420"/>
        <w:rPr>
          <w:rFonts w:ascii="宋体"/>
          <w:szCs w:val="21"/>
        </w:rPr>
      </w:pPr>
      <w:r w:rsidRPr="007E4173">
        <w:rPr>
          <w:rFonts w:asciiTheme="minorEastAsia" w:hAnsiTheme="minorEastAsia"/>
          <w:szCs w:val="21"/>
        </w:rPr>
        <w:t>[3]</w:t>
      </w:r>
      <w:r w:rsidRPr="007E4173">
        <w:rPr>
          <w:rFonts w:asciiTheme="minorEastAsia" w:hAnsiTheme="minorEastAsia" w:cs="宋体" w:hint="eastAsia"/>
          <w:color w:val="333333"/>
          <w:kern w:val="0"/>
          <w:szCs w:val="21"/>
        </w:rPr>
        <w:t>上岗工人的专业培训可以由本企业内部的培训机构组织培训，也可由行业协会或社会上专业培训</w:t>
      </w:r>
      <w:r>
        <w:rPr>
          <w:rFonts w:ascii="宋体" w:hAnsi="宋体" w:cs="宋体" w:hint="eastAsia"/>
          <w:color w:val="333333"/>
          <w:kern w:val="0"/>
          <w:szCs w:val="21"/>
        </w:rPr>
        <w:t>机构组织培训。不论是哪</w:t>
      </w:r>
      <w:r w:rsidRPr="00450901">
        <w:rPr>
          <w:rFonts w:ascii="宋体" w:hAnsi="宋体" w:cs="宋体" w:hint="eastAsia"/>
          <w:color w:val="333333"/>
          <w:kern w:val="0"/>
          <w:szCs w:val="21"/>
        </w:rPr>
        <w:t>个机构培训必须提供详细的培训大纲、培训教材、培训成绩单等备检材料。</w:t>
      </w:r>
    </w:p>
    <w:p w:rsidR="00B019D3" w:rsidRPr="00450901" w:rsidRDefault="00B019D3" w:rsidP="00B019D3">
      <w:pPr>
        <w:ind w:firstLineChars="200" w:firstLine="420"/>
        <w:rPr>
          <w:rFonts w:ascii="宋体"/>
          <w:kern w:val="0"/>
          <w:szCs w:val="21"/>
        </w:rPr>
      </w:pPr>
      <w:r w:rsidRPr="00450901">
        <w:rPr>
          <w:rFonts w:ascii="宋体" w:hAnsi="宋体" w:cs="宋体"/>
          <w:color w:val="333333"/>
          <w:kern w:val="0"/>
          <w:szCs w:val="21"/>
        </w:rPr>
        <w:t>[4]</w:t>
      </w:r>
      <w:r w:rsidRPr="00450901">
        <w:rPr>
          <w:rFonts w:ascii="宋体" w:hAnsi="宋体" w:hint="eastAsia"/>
          <w:kern w:val="0"/>
          <w:szCs w:val="21"/>
        </w:rPr>
        <w:t>企业荣誉满分最高为</w:t>
      </w:r>
      <w:r w:rsidRPr="00450901">
        <w:rPr>
          <w:rFonts w:ascii="宋体" w:hAnsi="宋体"/>
          <w:kern w:val="0"/>
          <w:szCs w:val="21"/>
        </w:rPr>
        <w:t>5</w:t>
      </w:r>
      <w:r w:rsidRPr="00450901">
        <w:rPr>
          <w:rFonts w:ascii="宋体" w:hAnsi="宋体" w:hint="eastAsia"/>
          <w:kern w:val="0"/>
          <w:szCs w:val="21"/>
        </w:rPr>
        <w:t>分。</w:t>
      </w:r>
    </w:p>
    <w:p w:rsidR="00B019D3" w:rsidRDefault="00B019D3" w:rsidP="00B019D3">
      <w:pPr>
        <w:ind w:firstLineChars="205" w:firstLine="430"/>
        <w:rPr>
          <w:rFonts w:ascii="宋体"/>
          <w:kern w:val="0"/>
          <w:szCs w:val="21"/>
        </w:rPr>
      </w:pPr>
      <w:r w:rsidRPr="00450901">
        <w:rPr>
          <w:rFonts w:ascii="宋体" w:hAnsi="宋体"/>
          <w:kern w:val="0"/>
          <w:szCs w:val="21"/>
        </w:rPr>
        <w:t>[5]</w:t>
      </w:r>
      <w:r w:rsidRPr="00450901">
        <w:rPr>
          <w:rFonts w:ascii="宋体" w:hAnsi="宋体" w:hint="eastAsia"/>
          <w:kern w:val="0"/>
          <w:szCs w:val="21"/>
        </w:rPr>
        <w:t>企业不良行为扣分最高为</w:t>
      </w:r>
      <w:r w:rsidRPr="00450901">
        <w:rPr>
          <w:rFonts w:ascii="宋体" w:hAnsi="宋体"/>
          <w:kern w:val="0"/>
          <w:szCs w:val="21"/>
        </w:rPr>
        <w:t>30</w:t>
      </w:r>
      <w:r w:rsidRPr="00450901">
        <w:rPr>
          <w:rFonts w:ascii="宋体" w:hAnsi="宋体" w:hint="eastAsia"/>
          <w:kern w:val="0"/>
          <w:szCs w:val="21"/>
        </w:rPr>
        <w:t>分，扣完为止。</w:t>
      </w:r>
    </w:p>
    <w:p w:rsidR="00B019D3" w:rsidRPr="0062749B" w:rsidRDefault="00B019D3" w:rsidP="00B019D3">
      <w:pPr>
        <w:ind w:firstLineChars="205" w:firstLine="430"/>
        <w:rPr>
          <w:rFonts w:ascii="仿宋_GB2312" w:eastAsia="仿宋_GB2312" w:hAnsi="仿宋"/>
          <w:szCs w:val="21"/>
        </w:rPr>
      </w:pPr>
      <w:r>
        <w:rPr>
          <w:rFonts w:ascii="宋体" w:hint="eastAsia"/>
          <w:kern w:val="0"/>
          <w:szCs w:val="21"/>
        </w:rPr>
        <w:t>[6]此项为加分项。</w:t>
      </w:r>
    </w:p>
    <w:p w:rsidR="00A8371A" w:rsidRDefault="00A8371A" w:rsidP="00B019D3">
      <w:pPr>
        <w:adjustRightInd w:val="0"/>
        <w:snapToGrid w:val="0"/>
        <w:jc w:val="left"/>
      </w:pPr>
    </w:p>
    <w:sectPr w:rsidR="00A8371A" w:rsidSect="00EB0D9A">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C5" w:rsidRDefault="003413C5" w:rsidP="00843723">
      <w:r>
        <w:separator/>
      </w:r>
    </w:p>
  </w:endnote>
  <w:endnote w:type="continuationSeparator" w:id="0">
    <w:p w:rsidR="003413C5" w:rsidRDefault="003413C5" w:rsidP="0084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4D" w:rsidRDefault="00895AC4">
    <w:pPr>
      <w:pStyle w:val="a4"/>
      <w:jc w:val="center"/>
    </w:pPr>
    <w:r>
      <w:fldChar w:fldCharType="begin"/>
    </w:r>
    <w:r w:rsidR="00B86AD3">
      <w:instrText xml:space="preserve"> PAGE   \* MERGEFORMAT </w:instrText>
    </w:r>
    <w:r>
      <w:fldChar w:fldCharType="separate"/>
    </w:r>
    <w:r w:rsidR="00415377" w:rsidRPr="00415377">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C5" w:rsidRDefault="003413C5" w:rsidP="00843723">
      <w:r>
        <w:separator/>
      </w:r>
    </w:p>
  </w:footnote>
  <w:footnote w:type="continuationSeparator" w:id="0">
    <w:p w:rsidR="003413C5" w:rsidRDefault="003413C5" w:rsidP="0084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2750"/>
    <w:multiLevelType w:val="hybridMultilevel"/>
    <w:tmpl w:val="EF0669E4"/>
    <w:lvl w:ilvl="0" w:tplc="077436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234E54"/>
    <w:multiLevelType w:val="hybridMultilevel"/>
    <w:tmpl w:val="EEF23E66"/>
    <w:lvl w:ilvl="0" w:tplc="8022FFC6">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C5398B"/>
    <w:multiLevelType w:val="hybridMultilevel"/>
    <w:tmpl w:val="1480F030"/>
    <w:lvl w:ilvl="0" w:tplc="7B74838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0317F1"/>
    <w:multiLevelType w:val="hybridMultilevel"/>
    <w:tmpl w:val="C15EDF86"/>
    <w:lvl w:ilvl="0" w:tplc="BF0A7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A62B36"/>
    <w:multiLevelType w:val="hybridMultilevel"/>
    <w:tmpl w:val="F76C9D48"/>
    <w:lvl w:ilvl="0" w:tplc="9334DCC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33203E1"/>
    <w:multiLevelType w:val="hybridMultilevel"/>
    <w:tmpl w:val="1C9614DC"/>
    <w:lvl w:ilvl="0" w:tplc="0ED68C4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723"/>
    <w:rsid w:val="0002245F"/>
    <w:rsid w:val="00067214"/>
    <w:rsid w:val="0008702B"/>
    <w:rsid w:val="000D0D1D"/>
    <w:rsid w:val="000E1924"/>
    <w:rsid w:val="0013199F"/>
    <w:rsid w:val="0013258D"/>
    <w:rsid w:val="00133BB1"/>
    <w:rsid w:val="00137F3B"/>
    <w:rsid w:val="001427F7"/>
    <w:rsid w:val="00145AD5"/>
    <w:rsid w:val="0014709E"/>
    <w:rsid w:val="001B525A"/>
    <w:rsid w:val="001B67B2"/>
    <w:rsid w:val="001C5B3D"/>
    <w:rsid w:val="001C796B"/>
    <w:rsid w:val="001D5992"/>
    <w:rsid w:val="00220B38"/>
    <w:rsid w:val="00223352"/>
    <w:rsid w:val="00233007"/>
    <w:rsid w:val="00233B4D"/>
    <w:rsid w:val="002364F9"/>
    <w:rsid w:val="00242DE1"/>
    <w:rsid w:val="00283A90"/>
    <w:rsid w:val="002B52AC"/>
    <w:rsid w:val="002B5370"/>
    <w:rsid w:val="002B63D7"/>
    <w:rsid w:val="002D6E6C"/>
    <w:rsid w:val="0030363D"/>
    <w:rsid w:val="003413C5"/>
    <w:rsid w:val="00372DFF"/>
    <w:rsid w:val="00373720"/>
    <w:rsid w:val="003940E4"/>
    <w:rsid w:val="00397861"/>
    <w:rsid w:val="003D0252"/>
    <w:rsid w:val="003E2612"/>
    <w:rsid w:val="003F3B7D"/>
    <w:rsid w:val="00415377"/>
    <w:rsid w:val="00426507"/>
    <w:rsid w:val="0044375B"/>
    <w:rsid w:val="004576FB"/>
    <w:rsid w:val="00461F8D"/>
    <w:rsid w:val="00462D01"/>
    <w:rsid w:val="00493D9F"/>
    <w:rsid w:val="0049792C"/>
    <w:rsid w:val="004B7F92"/>
    <w:rsid w:val="004D24F4"/>
    <w:rsid w:val="004D6BE1"/>
    <w:rsid w:val="0051295B"/>
    <w:rsid w:val="005137F5"/>
    <w:rsid w:val="005477CF"/>
    <w:rsid w:val="00562298"/>
    <w:rsid w:val="005826CC"/>
    <w:rsid w:val="00593E63"/>
    <w:rsid w:val="005B60CF"/>
    <w:rsid w:val="005C5B41"/>
    <w:rsid w:val="005F3568"/>
    <w:rsid w:val="00606326"/>
    <w:rsid w:val="00607C32"/>
    <w:rsid w:val="006170D1"/>
    <w:rsid w:val="0062148A"/>
    <w:rsid w:val="006508A3"/>
    <w:rsid w:val="006575CE"/>
    <w:rsid w:val="00676982"/>
    <w:rsid w:val="00676E94"/>
    <w:rsid w:val="006849C6"/>
    <w:rsid w:val="0069767A"/>
    <w:rsid w:val="006A027F"/>
    <w:rsid w:val="006D07F9"/>
    <w:rsid w:val="006D60EC"/>
    <w:rsid w:val="00704BD8"/>
    <w:rsid w:val="00716736"/>
    <w:rsid w:val="0072674F"/>
    <w:rsid w:val="007345F5"/>
    <w:rsid w:val="00741571"/>
    <w:rsid w:val="00756155"/>
    <w:rsid w:val="007667CD"/>
    <w:rsid w:val="007814D6"/>
    <w:rsid w:val="007C60B8"/>
    <w:rsid w:val="00804340"/>
    <w:rsid w:val="00811DEE"/>
    <w:rsid w:val="008152E1"/>
    <w:rsid w:val="00816AAF"/>
    <w:rsid w:val="00843723"/>
    <w:rsid w:val="00873242"/>
    <w:rsid w:val="00891D64"/>
    <w:rsid w:val="00891D89"/>
    <w:rsid w:val="00895AC4"/>
    <w:rsid w:val="008A4D7F"/>
    <w:rsid w:val="008B32AF"/>
    <w:rsid w:val="008B70D2"/>
    <w:rsid w:val="008C7B79"/>
    <w:rsid w:val="008D5FEA"/>
    <w:rsid w:val="008D6D58"/>
    <w:rsid w:val="0091361A"/>
    <w:rsid w:val="00933575"/>
    <w:rsid w:val="00944B2C"/>
    <w:rsid w:val="009776A0"/>
    <w:rsid w:val="00986D42"/>
    <w:rsid w:val="00993DDF"/>
    <w:rsid w:val="009A7E85"/>
    <w:rsid w:val="009C070B"/>
    <w:rsid w:val="009C7CC2"/>
    <w:rsid w:val="009E558C"/>
    <w:rsid w:val="00A26083"/>
    <w:rsid w:val="00A608A8"/>
    <w:rsid w:val="00A60B16"/>
    <w:rsid w:val="00A70D67"/>
    <w:rsid w:val="00A83453"/>
    <w:rsid w:val="00A8371A"/>
    <w:rsid w:val="00AB5288"/>
    <w:rsid w:val="00AB6709"/>
    <w:rsid w:val="00AD2427"/>
    <w:rsid w:val="00AE22AA"/>
    <w:rsid w:val="00AE2B79"/>
    <w:rsid w:val="00B019D3"/>
    <w:rsid w:val="00B502F0"/>
    <w:rsid w:val="00B66444"/>
    <w:rsid w:val="00B755CD"/>
    <w:rsid w:val="00B86AD3"/>
    <w:rsid w:val="00B90DAB"/>
    <w:rsid w:val="00B937A5"/>
    <w:rsid w:val="00BD0256"/>
    <w:rsid w:val="00BD08DF"/>
    <w:rsid w:val="00BD6C19"/>
    <w:rsid w:val="00BD6D8A"/>
    <w:rsid w:val="00C12A0F"/>
    <w:rsid w:val="00C246CD"/>
    <w:rsid w:val="00C26B4A"/>
    <w:rsid w:val="00C2736B"/>
    <w:rsid w:val="00C3503C"/>
    <w:rsid w:val="00C713B6"/>
    <w:rsid w:val="00C77259"/>
    <w:rsid w:val="00CD5674"/>
    <w:rsid w:val="00D03364"/>
    <w:rsid w:val="00D0431A"/>
    <w:rsid w:val="00D074B9"/>
    <w:rsid w:val="00D141CA"/>
    <w:rsid w:val="00D36865"/>
    <w:rsid w:val="00D5163F"/>
    <w:rsid w:val="00D77B37"/>
    <w:rsid w:val="00D87C6B"/>
    <w:rsid w:val="00D92994"/>
    <w:rsid w:val="00DC2D51"/>
    <w:rsid w:val="00DE2FF4"/>
    <w:rsid w:val="00DE58DD"/>
    <w:rsid w:val="00DF06C0"/>
    <w:rsid w:val="00E05AB3"/>
    <w:rsid w:val="00E17FDC"/>
    <w:rsid w:val="00E50385"/>
    <w:rsid w:val="00E9033B"/>
    <w:rsid w:val="00E933B9"/>
    <w:rsid w:val="00E937B5"/>
    <w:rsid w:val="00E9722C"/>
    <w:rsid w:val="00EB0D9A"/>
    <w:rsid w:val="00EE081A"/>
    <w:rsid w:val="00EE3CC2"/>
    <w:rsid w:val="00EE7C55"/>
    <w:rsid w:val="00EF5249"/>
    <w:rsid w:val="00F479FD"/>
    <w:rsid w:val="00F47BF7"/>
    <w:rsid w:val="00F578B9"/>
    <w:rsid w:val="00F740E5"/>
    <w:rsid w:val="00F84351"/>
    <w:rsid w:val="00FA3150"/>
    <w:rsid w:val="00FA610A"/>
    <w:rsid w:val="00FC011A"/>
    <w:rsid w:val="00FE2934"/>
    <w:rsid w:val="00FF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723"/>
    <w:rPr>
      <w:sz w:val="18"/>
      <w:szCs w:val="18"/>
    </w:rPr>
  </w:style>
  <w:style w:type="paragraph" w:styleId="a4">
    <w:name w:val="footer"/>
    <w:basedOn w:val="a"/>
    <w:link w:val="Char0"/>
    <w:uiPriority w:val="99"/>
    <w:unhideWhenUsed/>
    <w:rsid w:val="00843723"/>
    <w:pPr>
      <w:tabs>
        <w:tab w:val="center" w:pos="4153"/>
        <w:tab w:val="right" w:pos="8306"/>
      </w:tabs>
      <w:snapToGrid w:val="0"/>
      <w:jc w:val="left"/>
    </w:pPr>
    <w:rPr>
      <w:sz w:val="18"/>
      <w:szCs w:val="18"/>
    </w:rPr>
  </w:style>
  <w:style w:type="character" w:customStyle="1" w:styleId="Char0">
    <w:name w:val="页脚 Char"/>
    <w:basedOn w:val="a0"/>
    <w:link w:val="a4"/>
    <w:uiPriority w:val="99"/>
    <w:rsid w:val="00843723"/>
    <w:rPr>
      <w:sz w:val="18"/>
      <w:szCs w:val="18"/>
    </w:rPr>
  </w:style>
  <w:style w:type="character" w:customStyle="1" w:styleId="unnamed11">
    <w:name w:val="unnamed11"/>
    <w:basedOn w:val="a0"/>
    <w:uiPriority w:val="99"/>
    <w:rsid w:val="00843723"/>
    <w:rPr>
      <w:rFonts w:ascii="宋体" w:eastAsia="宋体" w:hAnsi="宋体" w:hint="eastAsia"/>
      <w:sz w:val="21"/>
      <w:szCs w:val="21"/>
    </w:rPr>
  </w:style>
  <w:style w:type="paragraph" w:styleId="a5">
    <w:name w:val="List Paragraph"/>
    <w:basedOn w:val="a"/>
    <w:uiPriority w:val="99"/>
    <w:qFormat/>
    <w:rsid w:val="00843723"/>
    <w:pPr>
      <w:ind w:firstLineChars="200" w:firstLine="420"/>
    </w:pPr>
  </w:style>
  <w:style w:type="paragraph" w:styleId="a6">
    <w:name w:val="Balloon Text"/>
    <w:basedOn w:val="a"/>
    <w:link w:val="Char1"/>
    <w:uiPriority w:val="99"/>
    <w:semiHidden/>
    <w:unhideWhenUsed/>
    <w:rsid w:val="00873242"/>
    <w:rPr>
      <w:sz w:val="18"/>
      <w:szCs w:val="18"/>
    </w:rPr>
  </w:style>
  <w:style w:type="character" w:customStyle="1" w:styleId="Char1">
    <w:name w:val="批注框文本 Char"/>
    <w:basedOn w:val="a0"/>
    <w:link w:val="a6"/>
    <w:uiPriority w:val="99"/>
    <w:semiHidden/>
    <w:rsid w:val="00873242"/>
    <w:rPr>
      <w:rFonts w:ascii="Times New Roman" w:eastAsia="宋体" w:hAnsi="Times New Roman" w:cs="Times New Roman"/>
      <w:sz w:val="18"/>
      <w:szCs w:val="18"/>
    </w:rPr>
  </w:style>
  <w:style w:type="character" w:styleId="a7">
    <w:name w:val="Strong"/>
    <w:basedOn w:val="a0"/>
    <w:qFormat/>
    <w:rsid w:val="00B019D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微软用户</cp:lastModifiedBy>
  <cp:revision>144</cp:revision>
  <cp:lastPrinted>2018-03-06T01:52:00Z</cp:lastPrinted>
  <dcterms:created xsi:type="dcterms:W3CDTF">2017-11-11T16:53:00Z</dcterms:created>
  <dcterms:modified xsi:type="dcterms:W3CDTF">2021-12-20T03:14:00Z</dcterms:modified>
</cp:coreProperties>
</file>